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both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3.75pt;height:48.75pt;mso-wrap-distance-right:0pt" filled="t" fillcolor="#FFFFFF" o:ole="">
            <v:imagedata r:id="rId3" o:title=""/>
          </v:shape>
          <o:OLEObject Type="Embed" ProgID="Word.Picture.8" ShapeID="ole_rId2" DrawAspect="Content" ObjectID="_742725108" r:id="rId2"/>
        </w:object>
      </w:r>
      <w:r>
        <w:rPr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ХАРКІВСЬКА ОБЛАСНА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КОМУНАЛЬНИЙ ЗАКЛАД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Код ЄДРПОУ </w:t>
      </w:r>
      <w:r>
        <w:rPr>
          <w:sz w:val="22"/>
          <w:szCs w:val="22"/>
          <w:lang w:val="uk-UA"/>
        </w:rPr>
        <w:t xml:space="preserve">23003107,   64501, вул.Тарасів Шлях, 69, смт Сахновщина, Харківська область, тел./факс (05762) 3-18-06,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rStyle w:val="Style14"/>
          <w:sz w:val="22"/>
          <w:szCs w:val="22"/>
          <w:lang w:val="en-US"/>
        </w:rPr>
        <w:t>nrc</w:t>
      </w:r>
      <w:r>
        <w:rPr>
          <w:rStyle w:val="Style14"/>
          <w:sz w:val="22"/>
          <w:szCs w:val="22"/>
        </w:rPr>
        <w:t>2013@</w:t>
      </w:r>
      <w:r>
        <w:rPr>
          <w:rStyle w:val="Style14"/>
          <w:sz w:val="22"/>
          <w:szCs w:val="22"/>
          <w:lang w:val="en-US"/>
        </w:rPr>
        <w:t>ukr</w:t>
      </w:r>
      <w:r>
        <w:rPr>
          <w:rStyle w:val="Style14"/>
          <w:sz w:val="22"/>
          <w:szCs w:val="22"/>
        </w:rPr>
        <w:t>.</w:t>
      </w:r>
      <w:r>
        <w:rPr>
          <w:rStyle w:val="Style14"/>
          <w:sz w:val="22"/>
          <w:szCs w:val="22"/>
          <w:lang w:val="en-US"/>
        </w:rPr>
        <w:t>net</w:t>
      </w:r>
      <w:r>
        <w:rPr>
          <w:rStyle w:val="Style14"/>
          <w:sz w:val="22"/>
          <w:szCs w:val="22"/>
        </w:rPr>
        <w:t>,</w:t>
      </w:r>
      <w:r>
        <w:rPr>
          <w:sz w:val="22"/>
          <w:szCs w:val="22"/>
          <w:lang w:val="uk-UA"/>
        </w:rPr>
        <w:t xml:space="preserve"> </w:t>
      </w:r>
    </w:p>
    <w:p>
      <w:pPr>
        <w:pStyle w:val="Normal"/>
        <w:jc w:val="center"/>
        <w:rPr/>
      </w:pPr>
      <w:r>
        <w:rPr>
          <w:sz w:val="22"/>
          <w:szCs w:val="22"/>
          <w:lang w:val="uk-UA"/>
        </w:rPr>
        <w:t>р/р 35417001035589 ГУДКСУ в Харківській області, МФО 851011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НАКАЗ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03.03.2025</w:t>
        <w:tab/>
        <w:tab/>
        <w:tab/>
        <w:tab/>
        <w:tab/>
        <w:tab/>
        <w:tab/>
        <w:tab/>
        <w:tab/>
        <w:t xml:space="preserve">               № 30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моніторингових досліджень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стану дистанційного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>навчання музичному мистецтву 1-8 класах Центру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загальну середню освіту</w:t>
      </w:r>
      <w:r>
        <w:rPr>
          <w:sz w:val="26"/>
          <w:szCs w:val="26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згідно з  планом роботи Центру на 2024/2025 навчальний рік, із метою стимулювання творчої праці учителя  музичного мистецтва, </w:t>
      </w:r>
      <w:r>
        <w:rPr>
          <w:color w:val="000000"/>
          <w:sz w:val="28"/>
          <w:szCs w:val="28"/>
          <w:lang w:val="uk-UA"/>
        </w:rPr>
        <w:t xml:space="preserve">моніторингу стану формування ключових та предметних компетентностей учнів 1-8 класів на уроках  музичного мистецтва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НАКАЗУЮ: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моніторинг стану навчання </w:t>
      </w:r>
      <w:r>
        <w:rPr>
          <w:color w:val="000000"/>
          <w:sz w:val="28"/>
          <w:szCs w:val="28"/>
          <w:lang w:val="uk-UA"/>
        </w:rPr>
        <w:t xml:space="preserve">музичному мистецтву </w:t>
      </w:r>
      <w:r>
        <w:rPr>
          <w:sz w:val="28"/>
          <w:szCs w:val="28"/>
          <w:lang w:val="uk-UA"/>
        </w:rPr>
        <w:t>в Центрі з 10.03 по 20.03.2025 року.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Здійснити моніторинг стану навчання  </w:t>
      </w:r>
      <w:r>
        <w:rPr>
          <w:color w:val="000000"/>
          <w:sz w:val="28"/>
          <w:szCs w:val="28"/>
          <w:lang w:val="uk-UA"/>
        </w:rPr>
        <w:t xml:space="preserve">музичному мистецтву </w:t>
      </w:r>
    </w:p>
    <w:p>
      <w:pPr>
        <w:sectPr>
          <w:type w:val="nextPage"/>
          <w:pgSz w:w="11906" w:h="16838"/>
          <w:pgMar w:left="1701" w:right="62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uppressAutoHyphens w:val="false"/>
        <w:spacing w:lineRule="auto" w:line="360"/>
        <w:rPr/>
      </w:pPr>
      <w:r>
        <w:rPr>
          <w:sz w:val="28"/>
          <w:szCs w:val="28"/>
          <w:lang w:val="uk-UA"/>
        </w:rPr>
        <w:t xml:space="preserve">в дистанційній формі. </w:t>
      </w:r>
    </w:p>
    <w:p>
      <w:pPr>
        <w:pStyle w:val="Normal"/>
        <w:suppressAutoHyphens w:val="false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3. Здійснювати контроль під час вивчення питання за напрямками: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-навчально-методичне та кадрове забезпечення викладання предмету;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-дотримання вимог до дистанційного проведення уроку;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визначення рівня самоосвітньої компетенції вчителів;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визначення рівня самоосвітньої компетенції учнів;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-формування в учнів творчих навичок;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-планування навчального матеріалу;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-проведення корекційно-відновлювальної роботи під час дистанційних уроків;</w:t>
      </w:r>
    </w:p>
    <w:p>
      <w:pPr>
        <w:pStyle w:val="Normal"/>
        <w:shd w:val="clear" w:color="auto" w:fill="FFFFFF"/>
        <w:spacing w:lineRule="auto" w:line="360"/>
        <w:rPr/>
      </w:pPr>
      <w:r>
        <w:rPr>
          <w:sz w:val="28"/>
          <w:szCs w:val="28"/>
          <w:lang w:val="uk-UA"/>
        </w:rPr>
        <w:t xml:space="preserve">-методи впровадження </w:t>
      </w:r>
      <w:r>
        <w:rPr>
          <w:rFonts w:cs="Arial" w:ascii="Arial" w:hAnsi="Arial"/>
          <w:sz w:val="21"/>
          <w:szCs w:val="21"/>
          <w:lang w:val="uk-UA" w:eastAsia="ru-RU"/>
        </w:rPr>
        <w:t xml:space="preserve"> </w:t>
      </w:r>
      <w:r>
        <w:rPr>
          <w:rFonts w:cs="Arial" w:ascii="Arial" w:hAnsi="Arial"/>
          <w:sz w:val="21"/>
          <w:szCs w:val="21"/>
          <w:lang w:eastAsia="ru-RU"/>
        </w:rPr>
        <w:t> </w:t>
      </w:r>
      <w:r>
        <w:rPr>
          <w:bCs/>
          <w:sz w:val="28"/>
          <w:szCs w:val="28"/>
          <w:lang w:eastAsia="ru-RU"/>
        </w:rPr>
        <w:t>здоров</w:t>
      </w:r>
      <w:r>
        <w:rPr>
          <w:sz w:val="28"/>
          <w:szCs w:val="28"/>
          <w:lang w:eastAsia="ru-RU"/>
        </w:rPr>
        <w:t>'</w:t>
      </w:r>
      <w:r>
        <w:rPr>
          <w:bCs/>
          <w:sz w:val="28"/>
          <w:szCs w:val="28"/>
          <w:lang w:eastAsia="ru-RU"/>
        </w:rPr>
        <w:t>язберігаючих технологій</w:t>
      </w:r>
      <w:r>
        <w:rPr>
          <w:rFonts w:cs="Arial" w:ascii="Arial" w:hAnsi="Arial"/>
          <w:sz w:val="21"/>
          <w:szCs w:val="21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в освітній процес під час роботи в </w:t>
      </w:r>
      <w:r>
        <w:rPr>
          <w:sz w:val="28"/>
          <w:szCs w:val="28"/>
          <w:lang w:val="en-US" w:eastAsia="ru-RU"/>
        </w:rPr>
        <w:t>Zoom</w:t>
      </w:r>
      <w:r>
        <w:rPr>
          <w:sz w:val="28"/>
          <w:szCs w:val="28"/>
          <w:lang w:val="uk-UA" w:eastAsia="ru-RU"/>
        </w:rPr>
        <w:t>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4. Затвердити склад робочої групи в такому складі: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-Нестеренко І.В., заступник директора з навчальної роботи;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-Попова Л.В., заступник директора з виховної роботи;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-Лимар І.Ф., вчитель трудового навчання, керівник методичної кафедри естетичного циклу.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5.  Нестеренко Інні Валеріївні, заступнику директора з навчальної роботи: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5.1. Довести до відома вчителя терміни та напрямки здійснення контролю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До 10.03.2025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Підготувати проєкт наказу по завершенню перевірки стану навчання   </w:t>
      </w:r>
      <w:r>
        <w:rPr>
          <w:color w:val="000000"/>
          <w:sz w:val="28"/>
          <w:szCs w:val="28"/>
          <w:lang w:val="uk-UA"/>
        </w:rPr>
        <w:t xml:space="preserve">музичного мистецтва </w:t>
      </w:r>
    </w:p>
    <w:p>
      <w:pPr>
        <w:pStyle w:val="Normal"/>
        <w:spacing w:lineRule="auto" w: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До 31.03.2025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6. Поповій Людмилі Володимирівні, заступнику директора з виховної роботи: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6.1. Здійснити контроль за використанням </w:t>
      </w:r>
      <w:r>
        <w:rPr>
          <w:bCs/>
          <w:sz w:val="28"/>
          <w:szCs w:val="28"/>
          <w:lang w:eastAsia="ru-RU"/>
        </w:rPr>
        <w:t>здоров</w:t>
      </w:r>
      <w:r>
        <w:rPr>
          <w:sz w:val="28"/>
          <w:szCs w:val="28"/>
          <w:lang w:eastAsia="ru-RU"/>
        </w:rPr>
        <w:t>'</w:t>
      </w:r>
      <w:r>
        <w:rPr>
          <w:bCs/>
          <w:sz w:val="28"/>
          <w:szCs w:val="28"/>
          <w:lang w:eastAsia="ru-RU"/>
        </w:rPr>
        <w:t>язберігаючих</w:t>
      </w:r>
      <w:r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eastAsia="ru-RU"/>
        </w:rPr>
        <w:t>технологій</w:t>
      </w:r>
      <w:r>
        <w:rPr>
          <w:sz w:val="28"/>
          <w:szCs w:val="28"/>
          <w:lang w:val="uk-UA"/>
        </w:rPr>
        <w:t xml:space="preserve"> під час проведення дистанційних уроків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До 17.03.2025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6.2. Надати довідку про результати контролю заступнику директора з навчальної роботи Нестеренко І.В. </w:t>
      </w:r>
    </w:p>
    <w:p>
      <w:pPr>
        <w:pStyle w:val="Normal"/>
        <w:spacing w:lineRule="auto" w:line="36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До 18.03.2025</w:t>
      </w:r>
    </w:p>
    <w:p>
      <w:pPr>
        <w:pStyle w:val="Normal"/>
        <w:spacing w:lineRule="auto" w:line="360"/>
        <w:jc w:val="both"/>
        <w:rPr>
          <w:lang w:val="uk-UA"/>
        </w:rPr>
      </w:pPr>
      <w:r>
        <w:rPr>
          <w:sz w:val="28"/>
          <w:szCs w:val="28"/>
          <w:lang w:val="uk-UA"/>
        </w:rPr>
        <w:t>7. Лимар Ільфіді Фідаіліївні, вчителю  трудового навчання, керівнику методичної кафедри  естетичного циклу: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7.1. Проаналізувати проведення корекційно-відновлювальної роботи під час дистанційних уроків.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До 17.03.2025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7.2. Надати довідку про результати аналізу заступнику директора з навчальної роботи Нестеренко І.В.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До 18.03.2025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8. Контроль за виконанням наказу залишаю за собою.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Директор</w:t>
        <w:tab/>
        <w:tab/>
        <w:tab/>
        <w:tab/>
        <w:tab/>
        <w:tab/>
        <w:tab/>
        <w:tab/>
        <w:t xml:space="preserve"> Ніна  САНІНА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ab/>
        <w:tab/>
        <w:tab/>
        <w:t xml:space="preserve">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6a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semiHidden/>
    <w:unhideWhenUsed/>
    <w:rsid w:val="00aa6a6d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LibreOffice/7.2.2.2$Windows_X86_64 LibreOffice_project/02b2acce88a210515b4a5bb2e46cbfb63fe97d56</Application>
  <AppVersion>15.0000</AppVersion>
  <Pages>3</Pages>
  <Words>329</Words>
  <Characters>2428</Characters>
  <CharactersWithSpaces>2953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2025-03-07T08:20:00Z</dcterms:created>
  <dc:creator>User</dc:creator>
  <dc:description/>
  <dc:language>uk-UA</dc:language>
  <cp:lastModifiedBy/>
  <dcterms:modified xsi:type="dcterms:W3CDTF">2025-04-04T11:36:37Z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