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A0"/>
      </w:tblPr>
      <w:tblGrid>
        <w:gridCol w:w="3406"/>
        <w:gridCol w:w="1859"/>
        <w:gridCol w:w="4306"/>
      </w:tblGrid>
      <w:tr w:rsidR="003D61F2">
        <w:tc>
          <w:tcPr>
            <w:tcW w:w="3406" w:type="dxa"/>
            <w:shd w:val="clear" w:color="auto" w:fill="auto"/>
          </w:tcPr>
          <w:p w:rsidR="003D61F2" w:rsidRDefault="003D61F2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shd w:val="clear" w:color="auto" w:fill="auto"/>
          </w:tcPr>
          <w:p w:rsidR="003D61F2" w:rsidRDefault="003D61F2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  <w:shd w:val="clear" w:color="auto" w:fill="auto"/>
          </w:tcPr>
          <w:p w:rsidR="003D61F2" w:rsidRDefault="003D61F2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D61F2" w:rsidRDefault="00BE39FE">
            <w:pPr>
              <w:widowControl w:val="0"/>
            </w:pPr>
            <w:r>
              <w:rPr>
                <w:sz w:val="28"/>
                <w:szCs w:val="28"/>
                <w:lang w:val="uk-UA"/>
              </w:rPr>
              <w:t xml:space="preserve"> ЗАТВЕРДЖУЮ</w:t>
            </w:r>
          </w:p>
          <w:p w:rsidR="003D61F2" w:rsidRDefault="00BE39FE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Центру </w:t>
            </w:r>
          </w:p>
          <w:p w:rsidR="003D61F2" w:rsidRDefault="00BE39FE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 Н.В. </w:t>
            </w:r>
            <w:proofErr w:type="spellStart"/>
            <w:r>
              <w:rPr>
                <w:sz w:val="28"/>
                <w:szCs w:val="28"/>
                <w:lang w:val="uk-UA"/>
              </w:rPr>
              <w:t>Саніна</w:t>
            </w:r>
            <w:proofErr w:type="spellEnd"/>
          </w:p>
          <w:p w:rsidR="003D61F2" w:rsidRDefault="00BE39FE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 2022</w:t>
            </w:r>
          </w:p>
          <w:p w:rsidR="003D61F2" w:rsidRDefault="003D61F2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D61F2" w:rsidRDefault="00BE39FE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3D61F2" w:rsidRDefault="003D61F2">
      <w:pPr>
        <w:rPr>
          <w:b/>
          <w:bCs/>
          <w:lang w:val="uk-UA"/>
        </w:rPr>
      </w:pPr>
    </w:p>
    <w:p w:rsidR="003D61F2" w:rsidRDefault="003D61F2">
      <w:pPr>
        <w:jc w:val="center"/>
        <w:rPr>
          <w:b/>
          <w:bCs/>
          <w:lang w:val="uk-UA"/>
        </w:rPr>
      </w:pPr>
    </w:p>
    <w:p w:rsidR="003D61F2" w:rsidRDefault="003D61F2">
      <w:pPr>
        <w:rPr>
          <w:b/>
          <w:bCs/>
          <w:lang w:val="uk-UA"/>
        </w:rPr>
      </w:pPr>
    </w:p>
    <w:p w:rsidR="003D61F2" w:rsidRDefault="00BE39FE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sz w:val="36"/>
          <w:szCs w:val="36"/>
          <w:lang w:val="uk-UA"/>
        </w:rPr>
        <w:t xml:space="preserve">  НАВЧАЛЬНИЙ  ПЛАН</w:t>
      </w:r>
    </w:p>
    <w:p w:rsidR="003D61F2" w:rsidRDefault="00BE39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</w:t>
      </w:r>
    </w:p>
    <w:p w:rsidR="003D61F2" w:rsidRDefault="00BE39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"</w:t>
      </w:r>
      <w:proofErr w:type="spellStart"/>
      <w:r>
        <w:rPr>
          <w:b/>
          <w:bCs/>
          <w:sz w:val="28"/>
          <w:szCs w:val="28"/>
          <w:lang w:val="uk-UA"/>
        </w:rPr>
        <w:t>Сахновщинський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навчально-реабілітаційний центр" </w:t>
      </w:r>
    </w:p>
    <w:p w:rsidR="003D61F2" w:rsidRDefault="00BE39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Харківської обласної ради </w:t>
      </w:r>
    </w:p>
    <w:p w:rsidR="003D61F2" w:rsidRDefault="00BE39FE">
      <w:pPr>
        <w:jc w:val="center"/>
      </w:pPr>
      <w:r>
        <w:rPr>
          <w:b/>
          <w:bCs/>
          <w:sz w:val="28"/>
          <w:szCs w:val="28"/>
          <w:lang w:val="uk-UA"/>
        </w:rPr>
        <w:t>на 2022/2023 навчальний рік</w:t>
      </w:r>
    </w:p>
    <w:p w:rsidR="003D61F2" w:rsidRDefault="003D61F2">
      <w:pPr>
        <w:rPr>
          <w:b/>
          <w:bCs/>
          <w:sz w:val="28"/>
          <w:szCs w:val="28"/>
          <w:lang w:val="uk-UA"/>
        </w:rPr>
      </w:pPr>
    </w:p>
    <w:p w:rsidR="003D61F2" w:rsidRDefault="003D61F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571" w:type="dxa"/>
        <w:tblInd w:w="-106" w:type="dxa"/>
        <w:tblLayout w:type="fixed"/>
        <w:tblLook w:val="00A0"/>
      </w:tblPr>
      <w:tblGrid>
        <w:gridCol w:w="9571"/>
      </w:tblGrid>
      <w:tr w:rsidR="003D61F2">
        <w:tc>
          <w:tcPr>
            <w:tcW w:w="9571" w:type="dxa"/>
            <w:shd w:val="clear" w:color="auto" w:fill="auto"/>
          </w:tcPr>
          <w:tbl>
            <w:tblPr>
              <w:tblW w:w="9247" w:type="dxa"/>
              <w:tblInd w:w="324" w:type="dxa"/>
              <w:tblLayout w:type="fixed"/>
              <w:tblLook w:val="00A0"/>
            </w:tblPr>
            <w:tblGrid>
              <w:gridCol w:w="4565"/>
              <w:gridCol w:w="4682"/>
            </w:tblGrid>
            <w:tr w:rsidR="003D61F2">
              <w:tc>
                <w:tcPr>
                  <w:tcW w:w="4565" w:type="dxa"/>
                  <w:shd w:val="clear" w:color="auto" w:fill="auto"/>
                </w:tcPr>
                <w:p w:rsidR="003D61F2" w:rsidRDefault="003D61F2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81" w:type="dxa"/>
                  <w:shd w:val="clear" w:color="auto" w:fill="auto"/>
                </w:tcPr>
                <w:p w:rsidR="003D61F2" w:rsidRDefault="00BE39FE">
                  <w:pPr>
                    <w:widowControl w:val="0"/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D61F2" w:rsidRDefault="003D61F2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D61F2" w:rsidRDefault="00BE39FE">
                  <w:pPr>
                    <w:widowControl w:val="0"/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3D61F2" w:rsidRDefault="00BE39FE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на засіданні педагогічної ради Комунального закладу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Сахновщинський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навчально-реабілітаційний центр» </w:t>
                  </w:r>
                </w:p>
                <w:p w:rsidR="003D61F2" w:rsidRDefault="00BE39FE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Харківської обласної ради</w:t>
                  </w:r>
                </w:p>
                <w:p w:rsidR="003D61F2" w:rsidRDefault="00BE39FE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від «_____»________ , протокол  № </w:t>
                  </w:r>
                </w:p>
                <w:p w:rsidR="003D61F2" w:rsidRDefault="00BE39FE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голова педагогічної ради</w:t>
                  </w:r>
                </w:p>
                <w:p w:rsidR="003D61F2" w:rsidRDefault="00BE39FE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_______________ Н.В.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Саніна</w:t>
                  </w:r>
                  <w:proofErr w:type="spellEnd"/>
                </w:p>
                <w:p w:rsidR="003D61F2" w:rsidRDefault="003D61F2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D61F2" w:rsidRDefault="003D61F2">
                  <w:pPr>
                    <w:widowControl w:val="0"/>
                    <w:rPr>
                      <w:sz w:val="24"/>
                      <w:szCs w:val="24"/>
                      <w:lang w:val="uk-UA"/>
                    </w:rPr>
                  </w:pPr>
                </w:p>
                <w:p w:rsidR="003D61F2" w:rsidRDefault="00BE39FE">
                  <w:pPr>
                    <w:widowControl w:val="0"/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</w:p>
                <w:p w:rsidR="003D61F2" w:rsidRDefault="003D61F2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D61F2" w:rsidRDefault="003D61F2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3D61F2" w:rsidRDefault="00BE39F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3D61F2" w:rsidRDefault="003D61F2">
      <w:pPr>
        <w:spacing w:line="360" w:lineRule="auto"/>
        <w:rPr>
          <w:sz w:val="28"/>
          <w:szCs w:val="28"/>
          <w:lang w:val="uk-UA"/>
        </w:rPr>
      </w:pPr>
    </w:p>
    <w:p w:rsidR="003D61F2" w:rsidRDefault="003D61F2">
      <w:pPr>
        <w:rPr>
          <w:b/>
          <w:bCs/>
          <w:lang w:val="uk-UA"/>
        </w:rPr>
      </w:pPr>
    </w:p>
    <w:p w:rsidR="003D61F2" w:rsidRDefault="003D61F2">
      <w:pPr>
        <w:spacing w:line="360" w:lineRule="auto"/>
        <w:jc w:val="center"/>
        <w:rPr>
          <w:sz w:val="28"/>
          <w:szCs w:val="28"/>
          <w:lang w:val="uk-UA"/>
        </w:rPr>
      </w:pPr>
    </w:p>
    <w:p w:rsidR="003D61F2" w:rsidRDefault="003D61F2">
      <w:pPr>
        <w:spacing w:line="360" w:lineRule="auto"/>
        <w:jc w:val="center"/>
        <w:rPr>
          <w:sz w:val="28"/>
          <w:szCs w:val="28"/>
          <w:lang w:val="uk-UA"/>
        </w:rPr>
      </w:pPr>
    </w:p>
    <w:p w:rsidR="003D61F2" w:rsidRDefault="003D61F2">
      <w:pPr>
        <w:spacing w:line="360" w:lineRule="auto"/>
        <w:jc w:val="center"/>
        <w:rPr>
          <w:sz w:val="28"/>
          <w:szCs w:val="28"/>
          <w:lang w:val="uk-UA"/>
        </w:rPr>
      </w:pPr>
    </w:p>
    <w:p w:rsidR="003D61F2" w:rsidRDefault="00BE39FE">
      <w:pPr>
        <w:spacing w:line="360" w:lineRule="auto"/>
        <w:jc w:val="center"/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3D61F2" w:rsidRDefault="00BE39F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навчального плану</w:t>
      </w:r>
    </w:p>
    <w:p w:rsidR="003D61F2" w:rsidRDefault="00BE39FE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</w:t>
      </w:r>
      <w:proofErr w:type="spellStart"/>
      <w:r>
        <w:rPr>
          <w:sz w:val="28"/>
          <w:szCs w:val="28"/>
          <w:lang w:val="uk-UA"/>
        </w:rPr>
        <w:t>Сахновщинський</w:t>
      </w:r>
      <w:proofErr w:type="spellEnd"/>
      <w:r>
        <w:rPr>
          <w:sz w:val="28"/>
          <w:szCs w:val="28"/>
          <w:lang w:val="uk-UA"/>
        </w:rPr>
        <w:t xml:space="preserve"> навчально-реабілітаційний центр"</w:t>
      </w:r>
    </w:p>
    <w:p w:rsidR="003D61F2" w:rsidRDefault="00BE39FE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2022/2023 навчальний рік</w:t>
      </w:r>
    </w:p>
    <w:p w:rsidR="003D61F2" w:rsidRDefault="00BE39FE">
      <w:pPr>
        <w:pStyle w:val="a4"/>
        <w:spacing w:line="360" w:lineRule="auto"/>
      </w:pPr>
      <w:r>
        <w:rPr>
          <w:sz w:val="28"/>
          <w:szCs w:val="28"/>
        </w:rPr>
        <w:t xml:space="preserve">І.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засади</w:t>
      </w:r>
    </w:p>
    <w:p w:rsidR="003D61F2" w:rsidRDefault="00BE39FE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"</w:t>
      </w:r>
      <w:proofErr w:type="spellStart"/>
      <w:r>
        <w:rPr>
          <w:rFonts w:ascii="Times New Roman" w:hAnsi="Times New Roman"/>
          <w:sz w:val="28"/>
          <w:szCs w:val="28"/>
        </w:rPr>
        <w:t>Сахновщинський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навчально-реабілітаційний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центр"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Центр) -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проводить </w:t>
      </w:r>
      <w:proofErr w:type="spellStart"/>
      <w:r>
        <w:rPr>
          <w:rFonts w:ascii="Times New Roman" w:hAnsi="Times New Roman"/>
          <w:sz w:val="28"/>
          <w:szCs w:val="28"/>
        </w:rPr>
        <w:t>корекційно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розвиткову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D61F2" w:rsidRDefault="00BE39FE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складанні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Центр </w:t>
      </w:r>
      <w:proofErr w:type="spellStart"/>
      <w:r>
        <w:rPr>
          <w:rFonts w:ascii="Times New Roman" w:hAnsi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3D61F2" w:rsidRDefault="00BE39FE">
      <w:pPr>
        <w:pStyle w:val="HTML0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D61F2" w:rsidRDefault="00BE39FE">
      <w:pPr>
        <w:pStyle w:val="HTML0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законами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«Про </w:t>
      </w:r>
      <w:proofErr w:type="spellStart"/>
      <w:r>
        <w:rPr>
          <w:rFonts w:ascii="Times New Roman" w:hAnsi="Times New Roman"/>
          <w:sz w:val="28"/>
          <w:szCs w:val="28"/>
        </w:rPr>
        <w:t>повну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«Про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</w:t>
      </w:r>
      <w:proofErr w:type="gramStart"/>
      <w:r>
        <w:rPr>
          <w:rFonts w:ascii="Times New Roman" w:hAnsi="Times New Roman"/>
          <w:sz w:val="28"/>
          <w:szCs w:val="28"/>
        </w:rPr>
        <w:t>тарного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епідемічного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благополуччя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D61F2" w:rsidRDefault="00BE39FE">
      <w:pPr>
        <w:pStyle w:val="HTML0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Концепцією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D61F2" w:rsidRDefault="00BE39FE">
      <w:pPr>
        <w:pStyle w:val="HTML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постановами Кабінету Міністрів України від 21.02.2018 №87 «Про затвердження Державного стандарту початкової загальної освіти для дітей  з особливими освітніми потребами»;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898 </w:t>
      </w:r>
      <w:r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затвердження Державного стандарту базової середньої  освіти»;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розвитку); від 06.03.2019 №221 «Про затвердження Положення про навчально-реабілітаційний центр» (в редакції постанови Кабінету Міністрів України від 03.11.2021 №1132);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 xml:space="preserve"> -19, спричиненої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-2»; від 24.06.2022 №711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«Про початок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року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воєнного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стану в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 від 30.08.2022 №979 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внесення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змін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до постанов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Міністрів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спеціальних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загальної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середньої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3D61F2" w:rsidRDefault="00BE39F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  <w:lang w:val="uk-UA" w:eastAsia="ru-RU"/>
        </w:rPr>
        <w:t xml:space="preserve">Наказом </w:t>
      </w:r>
      <w:r>
        <w:rPr>
          <w:sz w:val="28"/>
          <w:szCs w:val="28"/>
          <w:lang w:val="uk-UA"/>
        </w:rPr>
        <w:t>Міністерства охорони здоров’я України від 20.02.2013 №144, що затверджує Державні санітарні норми та правила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3D61F2" w:rsidRDefault="00BE39FE">
      <w:pPr>
        <w:pStyle w:val="HTML0"/>
        <w:tabs>
          <w:tab w:val="left" w:pos="511"/>
          <w:tab w:val="left" w:pos="62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власним</w:t>
      </w:r>
      <w:proofErr w:type="spellEnd"/>
      <w:r>
        <w:rPr>
          <w:rFonts w:ascii="Times New Roman" w:hAnsi="Times New Roman"/>
          <w:sz w:val="28"/>
        </w:rPr>
        <w:t xml:space="preserve"> Статутом;</w:t>
      </w:r>
    </w:p>
    <w:p w:rsidR="003D61F2" w:rsidRDefault="00BE39FE">
      <w:pPr>
        <w:pStyle w:val="HTML0"/>
        <w:tabs>
          <w:tab w:val="clear" w:pos="916"/>
          <w:tab w:val="left" w:pos="5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освітн</w:t>
      </w:r>
      <w:r>
        <w:rPr>
          <w:rFonts w:ascii="Times New Roman" w:hAnsi="Times New Roman"/>
          <w:sz w:val="28"/>
          <w:lang w:val="uk-UA"/>
        </w:rPr>
        <w:t>ьою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</w:t>
      </w:r>
      <w:proofErr w:type="spellEnd"/>
      <w:r>
        <w:rPr>
          <w:rFonts w:ascii="Times New Roman" w:hAnsi="Times New Roman"/>
          <w:sz w:val="28"/>
          <w:lang w:val="uk-UA"/>
        </w:rPr>
        <w:t>мою</w:t>
      </w:r>
      <w:r>
        <w:rPr>
          <w:rFonts w:ascii="Times New Roman" w:hAnsi="Times New Roman"/>
          <w:sz w:val="28"/>
        </w:rPr>
        <w:t xml:space="preserve">  на 202</w:t>
      </w:r>
      <w:r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</w:rPr>
        <w:t>/202</w:t>
      </w: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ік</w:t>
      </w:r>
      <w:proofErr w:type="spellEnd"/>
    </w:p>
    <w:p w:rsidR="003D61F2" w:rsidRDefault="00BE39FE">
      <w:pPr>
        <w:spacing w:line="360" w:lineRule="auto"/>
        <w:jc w:val="both"/>
      </w:pPr>
      <w:r>
        <w:rPr>
          <w:sz w:val="28"/>
          <w:szCs w:val="28"/>
          <w:lang w:val="uk-UA"/>
        </w:rPr>
        <w:tab/>
        <w:t>Згідно зі Статутом Центр має таку структуру:</w:t>
      </w:r>
    </w:p>
    <w:p w:rsidR="003D61F2" w:rsidRDefault="00BE39FE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  <w:lang w:val="uk-UA"/>
        </w:rPr>
        <w:t>I ступінь – початкова школа: 1-4 класи (термін навчання – 4 роки);</w:t>
      </w:r>
    </w:p>
    <w:p w:rsidR="003D61F2" w:rsidRDefault="00BE39FE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  <w:lang w:val="uk-UA"/>
        </w:rPr>
        <w:t>II ступінь – основна школа: 5-9 класи (термін навчання – 5 років).</w:t>
      </w:r>
    </w:p>
    <w:p w:rsidR="003D61F2" w:rsidRDefault="00BE39FE">
      <w:pPr>
        <w:spacing w:line="360" w:lineRule="auto"/>
        <w:jc w:val="both"/>
      </w:pPr>
      <w:r>
        <w:rPr>
          <w:sz w:val="28"/>
          <w:szCs w:val="28"/>
          <w:lang w:val="uk-UA"/>
        </w:rPr>
        <w:tab/>
        <w:t xml:space="preserve">У </w:t>
      </w:r>
      <w:r>
        <w:rPr>
          <w:sz w:val="28"/>
        </w:rPr>
        <w:t>202</w:t>
      </w:r>
      <w:r>
        <w:rPr>
          <w:sz w:val="28"/>
          <w:lang w:val="uk-UA"/>
        </w:rPr>
        <w:t>2</w:t>
      </w:r>
      <w:r>
        <w:rPr>
          <w:sz w:val="28"/>
        </w:rPr>
        <w:t>/202</w:t>
      </w:r>
      <w:r>
        <w:rPr>
          <w:sz w:val="28"/>
          <w:lang w:val="uk-UA"/>
        </w:rPr>
        <w:t xml:space="preserve">3 </w:t>
      </w:r>
      <w:proofErr w:type="spellStart"/>
      <w:r>
        <w:rPr>
          <w:sz w:val="28"/>
        </w:rPr>
        <w:t>навчальн</w:t>
      </w:r>
      <w:proofErr w:type="spellEnd"/>
      <w:r>
        <w:rPr>
          <w:sz w:val="28"/>
          <w:lang w:val="uk-UA"/>
        </w:rPr>
        <w:t>ому</w:t>
      </w:r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  <w:lang w:val="uk-UA"/>
        </w:rPr>
        <w:t>оці у Центрі  функціонуватимуть 10 класів:1, 2, 3, 4, 5-А, 5-Б 6, 7, 8, 9 для дітей з порушенням інтелектуального розвитку.</w:t>
      </w:r>
    </w:p>
    <w:p w:rsidR="003D61F2" w:rsidRDefault="00BE39FE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6"/>
          <w:sz w:val="28"/>
          <w:szCs w:val="28"/>
          <w:lang w:val="uk-UA" w:eastAsia="ru-RU"/>
        </w:rPr>
        <w:tab/>
        <w:t>У Центрі організовано п</w:t>
      </w:r>
      <w:r>
        <w:rPr>
          <w:spacing w:val="-6"/>
          <w:sz w:val="28"/>
          <w:szCs w:val="28"/>
          <w:lang w:eastAsia="ru-RU"/>
        </w:rPr>
        <w:t>’</w:t>
      </w:r>
      <w:proofErr w:type="spellStart"/>
      <w:r>
        <w:rPr>
          <w:spacing w:val="-6"/>
          <w:sz w:val="28"/>
          <w:szCs w:val="28"/>
          <w:lang w:val="uk-UA" w:eastAsia="ru-RU"/>
        </w:rPr>
        <w:t>ятиденний</w:t>
      </w:r>
      <w:proofErr w:type="spellEnd"/>
      <w:r>
        <w:rPr>
          <w:spacing w:val="-6"/>
          <w:sz w:val="28"/>
          <w:szCs w:val="28"/>
          <w:lang w:val="uk-UA" w:eastAsia="ru-RU"/>
        </w:rPr>
        <w:t xml:space="preserve"> навчальний тиждень, мова </w:t>
      </w:r>
      <w:proofErr w:type="spellStart"/>
      <w:r>
        <w:rPr>
          <w:spacing w:val="-6"/>
          <w:sz w:val="28"/>
          <w:szCs w:val="28"/>
          <w:lang w:val="uk-UA" w:eastAsia="ru-RU"/>
        </w:rPr>
        <w:t>навчання-</w:t>
      </w:r>
      <w:proofErr w:type="spellEnd"/>
      <w:r>
        <w:rPr>
          <w:spacing w:val="-6"/>
          <w:sz w:val="28"/>
          <w:szCs w:val="28"/>
          <w:lang w:val="uk-UA" w:eastAsia="ru-RU"/>
        </w:rPr>
        <w:t xml:space="preserve"> українська.</w:t>
      </w:r>
    </w:p>
    <w:p w:rsidR="003D61F2" w:rsidRDefault="003D61F2">
      <w:pPr>
        <w:rPr>
          <w:sz w:val="28"/>
          <w:szCs w:val="28"/>
          <w:lang w:val="uk-UA" w:eastAsia="ru-RU"/>
        </w:rPr>
      </w:pPr>
    </w:p>
    <w:p w:rsidR="003D61F2" w:rsidRDefault="00BE39FE">
      <w:pPr>
        <w:jc w:val="center"/>
      </w:pPr>
      <w:r>
        <w:rPr>
          <w:sz w:val="28"/>
          <w:szCs w:val="28"/>
          <w:lang w:val="uk-UA" w:eastAsia="ru-RU"/>
        </w:rPr>
        <w:t>ІІ. Порядок вивчення окремих навчальних предметів</w:t>
      </w:r>
    </w:p>
    <w:p w:rsidR="003D61F2" w:rsidRDefault="003D61F2">
      <w:pPr>
        <w:jc w:val="both"/>
        <w:rPr>
          <w:b/>
          <w:bCs/>
          <w:sz w:val="28"/>
          <w:szCs w:val="28"/>
          <w:lang w:val="uk-UA" w:eastAsia="ru-RU"/>
        </w:rPr>
      </w:pPr>
    </w:p>
    <w:p w:rsidR="003D61F2" w:rsidRPr="00BE39FE" w:rsidRDefault="00BE39FE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Навчальний план Центру містить інваріантну складову, сформовану на державному рівні, обов’язкову для виконання та варіативну складову, години якої розподіляються для вивчення окремих предметів інваріантної складової, та </w:t>
      </w:r>
      <w:proofErr w:type="spellStart"/>
      <w:r>
        <w:rPr>
          <w:sz w:val="28"/>
          <w:szCs w:val="28"/>
          <w:lang w:val="uk-UA" w:eastAsia="ru-RU"/>
        </w:rPr>
        <w:t>корекційно</w:t>
      </w:r>
      <w:proofErr w:type="spellEnd"/>
      <w:r>
        <w:rPr>
          <w:sz w:val="28"/>
          <w:szCs w:val="28"/>
          <w:lang w:val="uk-UA" w:eastAsia="ru-RU"/>
        </w:rPr>
        <w:t xml:space="preserve">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занять.</w:t>
      </w:r>
    </w:p>
    <w:p w:rsidR="003D61F2" w:rsidRPr="00BE39FE" w:rsidRDefault="00BE39F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Враховуючи особливості психофізичного розвитку учнів 1- 9 класів, їх інтереси, індивідуальні освітні потреби, рівень навчально-методичного та кадрового забезпечення Центру, години варіативної складової збільшено на вивчення окремих предметів інваріантної складової.  </w:t>
      </w:r>
    </w:p>
    <w:p w:rsidR="003D61F2" w:rsidRDefault="00BE39FE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 xml:space="preserve">У 1-4 класах (І ступінь) зміст </w:t>
      </w:r>
      <w:proofErr w:type="spellStart"/>
      <w:r>
        <w:rPr>
          <w:sz w:val="28"/>
          <w:szCs w:val="28"/>
          <w:lang w:val="uk-UA" w:eastAsia="ru-RU"/>
        </w:rPr>
        <w:t>корекційно-розвиткових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з порушенням інтелекту і реалізується через </w:t>
      </w:r>
      <w:r>
        <w:rPr>
          <w:sz w:val="28"/>
          <w:szCs w:val="28"/>
          <w:lang w:val="uk-UA" w:eastAsia="ru-RU"/>
        </w:rPr>
        <w:lastRenderedPageBreak/>
        <w:t>навчальні предмети «Розвиток мовлення» (логопедія), «Ритміка»,   «Лікувальна фізкультура», «Соціально – побутове орієнтування». З метою  корекції мовлення та корекції загального фізичного стану учнів з порушенням інтелекту по 1 годині варіативної складової використано для збільшення годин предмета «Літературне читання» та по 2 години використано у 1-2 класах і по 1 годині у 3-4 класах для предмета «Лікувальна фізкультура».</w:t>
      </w:r>
    </w:p>
    <w:p w:rsidR="003D61F2" w:rsidRPr="00BE39FE" w:rsidRDefault="00BE39F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У 5-9-х класах (ІІ ступінь) зміст </w:t>
      </w:r>
      <w:proofErr w:type="spellStart"/>
      <w:r>
        <w:rPr>
          <w:sz w:val="28"/>
          <w:szCs w:val="28"/>
          <w:lang w:val="uk-UA" w:eastAsia="ru-RU"/>
        </w:rPr>
        <w:t>корекційно</w:t>
      </w:r>
      <w:proofErr w:type="spellEnd"/>
      <w:r>
        <w:rPr>
          <w:sz w:val="28"/>
          <w:szCs w:val="28"/>
          <w:lang w:val="uk-UA" w:eastAsia="ru-RU"/>
        </w:rPr>
        <w:t xml:space="preserve">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 порушенням інтелекту і реалізується через навчальні предмети «Розвиток мовлення» (логопедія), «Лікувальна фізкультура», «Соціально – побутове орієнтування». Годину варіативної складової використано на збільшення годин інваріантної складової - з української мови (5- 6,8, 9 класи), історії України (7 клас).</w:t>
      </w:r>
    </w:p>
    <w:p w:rsidR="003D61F2" w:rsidRDefault="00BE39FE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Спеціальні </w:t>
      </w:r>
      <w:proofErr w:type="spellStart"/>
      <w:r>
        <w:rPr>
          <w:sz w:val="28"/>
          <w:szCs w:val="28"/>
          <w:lang w:val="uk-UA" w:eastAsia="ru-RU"/>
        </w:rPr>
        <w:t>корекційні</w:t>
      </w:r>
      <w:proofErr w:type="spellEnd"/>
      <w:r>
        <w:rPr>
          <w:sz w:val="28"/>
          <w:szCs w:val="28"/>
          <w:lang w:val="uk-UA" w:eastAsia="ru-RU"/>
        </w:rPr>
        <w:t xml:space="preserve"> заняття з «Розвитку мовлення», «Ритміки»,  «Лікувальної фізкультури», «</w:t>
      </w:r>
      <w:proofErr w:type="spellStart"/>
      <w:r>
        <w:rPr>
          <w:sz w:val="28"/>
          <w:szCs w:val="28"/>
          <w:lang w:val="uk-UA" w:eastAsia="ru-RU"/>
        </w:rPr>
        <w:t>Соціально–побутового</w:t>
      </w:r>
      <w:proofErr w:type="spellEnd"/>
      <w:r>
        <w:rPr>
          <w:sz w:val="28"/>
          <w:szCs w:val="28"/>
          <w:lang w:val="uk-UA" w:eastAsia="ru-RU"/>
        </w:rPr>
        <w:t xml:space="preserve"> орієнтування» регламентуються окремим розкладом та проводяться у другій половині дня. </w:t>
      </w:r>
    </w:p>
    <w:p w:rsidR="003D61F2" w:rsidRDefault="00BE39F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Облік занять з «Розвитку мовлення», «Лікувальної фізкультури»   здійснюється в окремому журналі без оцінювання навчальних досягнень учнів. Облік занять із «Ритміки», «</w:t>
      </w:r>
      <w:proofErr w:type="spellStart"/>
      <w:r>
        <w:rPr>
          <w:sz w:val="28"/>
          <w:szCs w:val="28"/>
          <w:lang w:val="uk-UA" w:eastAsia="ru-RU"/>
        </w:rPr>
        <w:t>Соціально–побутового</w:t>
      </w:r>
      <w:proofErr w:type="spellEnd"/>
      <w:r>
        <w:rPr>
          <w:sz w:val="28"/>
          <w:szCs w:val="28"/>
          <w:lang w:val="uk-UA" w:eastAsia="ru-RU"/>
        </w:rPr>
        <w:t xml:space="preserve"> орієнтування» здійснюється на окремих сторінках класного журналу без оцінювання навчальних досягнень учнів і позначається літерою «к» (що означає корекція).  </w:t>
      </w:r>
    </w:p>
    <w:p w:rsidR="003D61F2" w:rsidRDefault="00BE39F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Учителем-логопедом Центру проводяться заняття із розвитку мовлення. Групи комплектуються із урахуванням мовленнєвих порушень учнів.</w:t>
      </w:r>
    </w:p>
    <w:p w:rsidR="003D61F2" w:rsidRDefault="00BE39FE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Освітній процес здійснюється за програмами, рекомендованими Міністерством освіти і науки України.  </w:t>
      </w:r>
    </w:p>
    <w:p w:rsidR="003D61F2" w:rsidRDefault="00BE39FE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</w:t>
      </w:r>
    </w:p>
    <w:p w:rsidR="00BE39FE" w:rsidRDefault="00BE39FE">
      <w:pPr>
        <w:spacing w:line="360" w:lineRule="auto"/>
        <w:ind w:left="1416" w:firstLine="708"/>
        <w:jc w:val="both"/>
        <w:rPr>
          <w:sz w:val="28"/>
          <w:szCs w:val="28"/>
          <w:lang w:val="uk-UA" w:eastAsia="ru-RU"/>
        </w:rPr>
      </w:pPr>
    </w:p>
    <w:p w:rsidR="003D61F2" w:rsidRDefault="00BE39FE">
      <w:pPr>
        <w:spacing w:line="360" w:lineRule="auto"/>
        <w:ind w:left="1416"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ІІІ. Структура навчального року</w:t>
      </w:r>
    </w:p>
    <w:p w:rsidR="003D61F2" w:rsidRDefault="00BE39FE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lastRenderedPageBreak/>
        <w:tab/>
        <w:t>Відповідно до ст. 10 Закону України «Про повну загальну середню освіту» 2022/2023 навчальний рік розпочинається 01 вересня 2022 року святом День знань і закінчується не пізніше 01 липня 2023 року.</w:t>
      </w:r>
    </w:p>
    <w:p w:rsidR="003D61F2" w:rsidRDefault="00BE39FE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Навчальні заняття організовуються за семестровою системою:</w:t>
      </w:r>
    </w:p>
    <w:p w:rsidR="003D61F2" w:rsidRDefault="00BE39FE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І семестр - з 01 вересня по 30 грудня 2022 року, ІІ семестр – з 16 січня по</w:t>
      </w:r>
    </w:p>
    <w:p w:rsidR="003D61F2" w:rsidRDefault="00BE39FE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 xml:space="preserve">31 травня 2023 року.  </w:t>
      </w:r>
    </w:p>
    <w:p w:rsidR="003D61F2" w:rsidRDefault="00BE39F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Упродовж навчального року для учнів проводяться канікули: орієнтовно, осінні – з 31 жовтня по 06 листопада 2022 року, зимові – з 31 грудня 2022 року по 15 січня 2023 року, весняні – з 27 березня п</w:t>
      </w:r>
      <w:r>
        <w:rPr>
          <w:sz w:val="28"/>
          <w:szCs w:val="28"/>
          <w:lang w:val="uk-UA"/>
        </w:rPr>
        <w:t>о 02 квітня 2023 року.</w:t>
      </w:r>
    </w:p>
    <w:p w:rsidR="003D61F2" w:rsidRDefault="00BE39FE">
      <w:pPr>
        <w:spacing w:line="360" w:lineRule="auto"/>
        <w:jc w:val="both"/>
      </w:pPr>
      <w:r>
        <w:rPr>
          <w:sz w:val="28"/>
          <w:szCs w:val="28"/>
          <w:lang w:val="uk-UA"/>
        </w:rPr>
        <w:tab/>
        <w:t>Згідно з рішенням педагогічної ради навчальна практика та навчальні екскурсії у Центрі проводяться у межах годин, передбачених навчальними програмами, протягом навчального року.</w:t>
      </w:r>
    </w:p>
    <w:p w:rsidR="003D61F2" w:rsidRDefault="00BE39FE">
      <w:pPr>
        <w:shd w:val="clear" w:color="auto" w:fill="FFFFFF"/>
        <w:suppressAutoHyphens w:val="0"/>
        <w:spacing w:before="30" w:after="15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ab/>
        <w:t>Із урахуванням місцевих особливостей та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епідеміологічної ситуації</w:t>
      </w:r>
      <w:r>
        <w:rPr>
          <w:sz w:val="28"/>
          <w:szCs w:val="28"/>
          <w:lang w:val="uk-UA" w:eastAsia="ru-RU"/>
        </w:rPr>
        <w:t>, за погодженням з Департаментом науки та освіти Харківської обласної держа</w:t>
      </w:r>
      <w:r>
        <w:rPr>
          <w:sz w:val="28"/>
          <w:szCs w:val="28"/>
          <w:lang w:val="uk-UA" w:eastAsia="ru-RU"/>
        </w:rPr>
        <w:t>в</w:t>
      </w:r>
      <w:r>
        <w:rPr>
          <w:sz w:val="28"/>
          <w:szCs w:val="28"/>
          <w:lang w:val="uk-UA" w:eastAsia="ru-RU"/>
        </w:rPr>
        <w:t>ної адміністрації, структура навчального року та графік канікул можуть зм</w:t>
      </w:r>
      <w:r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>нюватися.</w:t>
      </w:r>
    </w:p>
    <w:p w:rsidR="003D61F2" w:rsidRDefault="00BE39FE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Державна підсумкова атестація учнів здійснюється відповідно до Порядку проведення державної підсумкової атестації, затвердженої наказом Міністерства освіти і науки України від 07.01.2018 №1369.    </w:t>
      </w: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br w:type="page"/>
      </w:r>
    </w:p>
    <w:p w:rsidR="003D61F2" w:rsidRDefault="00BE39FE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освітньої програми наказ Міністерства освіти і науки України </w:t>
      </w:r>
    </w:p>
    <w:p w:rsidR="003D61F2" w:rsidRDefault="00BE39FE">
      <w:pPr>
        <w:ind w:left="5529"/>
      </w:pPr>
      <w:r>
        <w:rPr>
          <w:sz w:val="28"/>
          <w:szCs w:val="28"/>
          <w:lang w:val="uk-UA"/>
        </w:rPr>
        <w:t xml:space="preserve">від 26.07.2018 №816  </w:t>
      </w:r>
    </w:p>
    <w:p w:rsidR="003D61F2" w:rsidRDefault="003D61F2">
      <w:pPr>
        <w:ind w:left="5529"/>
        <w:rPr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1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 клас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Навчання грамоти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</w:tbl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BE39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D61F2" w:rsidRDefault="003D61F2"/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ind w:left="4821" w:firstLine="708"/>
        <w:rPr>
          <w:sz w:val="28"/>
          <w:szCs w:val="28"/>
          <w:lang w:val="uk-UA"/>
        </w:rPr>
      </w:pPr>
    </w:p>
    <w:p w:rsidR="003D61F2" w:rsidRDefault="00BE39FE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D61F2" w:rsidRDefault="00BE39FE">
      <w:pPr>
        <w:ind w:left="5529"/>
      </w:pPr>
      <w:r>
        <w:rPr>
          <w:sz w:val="28"/>
          <w:szCs w:val="28"/>
          <w:lang w:val="uk-UA"/>
        </w:rPr>
        <w:t xml:space="preserve">від 02.07.2019 №917  </w:t>
      </w:r>
    </w:p>
    <w:p w:rsidR="003D61F2" w:rsidRDefault="003D61F2">
      <w:pPr>
        <w:ind w:left="5529"/>
        <w:rPr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2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 клас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</w:tbl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>
      <w:pPr>
        <w:rPr>
          <w:sz w:val="24"/>
          <w:szCs w:val="24"/>
          <w:lang w:val="uk-UA"/>
        </w:rPr>
      </w:pPr>
    </w:p>
    <w:p w:rsidR="003D61F2" w:rsidRDefault="003D61F2">
      <w:pPr>
        <w:rPr>
          <w:sz w:val="24"/>
          <w:szCs w:val="24"/>
          <w:lang w:val="uk-UA"/>
        </w:rPr>
      </w:pPr>
    </w:p>
    <w:p w:rsidR="003D61F2" w:rsidRDefault="003D61F2">
      <w:pPr>
        <w:rPr>
          <w:sz w:val="24"/>
          <w:szCs w:val="24"/>
          <w:lang w:val="uk-UA"/>
        </w:rPr>
      </w:pPr>
    </w:p>
    <w:p w:rsidR="003D61F2" w:rsidRDefault="00BE39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3D61F2" w:rsidRDefault="003D61F2">
      <w:pPr>
        <w:rPr>
          <w:sz w:val="24"/>
          <w:szCs w:val="24"/>
          <w:lang w:val="uk-UA"/>
        </w:rPr>
      </w:pPr>
    </w:p>
    <w:p w:rsidR="003D61F2" w:rsidRDefault="00BE39FE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D61F2" w:rsidRDefault="00BE39FE">
      <w:pPr>
        <w:ind w:left="5529"/>
      </w:pPr>
      <w:r>
        <w:rPr>
          <w:sz w:val="28"/>
          <w:szCs w:val="28"/>
          <w:lang w:val="uk-UA"/>
        </w:rPr>
        <w:t xml:space="preserve">від 01.04.2020 №467  </w:t>
      </w:r>
    </w:p>
    <w:p w:rsidR="003D61F2" w:rsidRDefault="003D61F2">
      <w:pPr>
        <w:ind w:left="5529"/>
        <w:rPr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3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 клас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BE39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D61F2" w:rsidRDefault="003D61F2"/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ind w:left="4956" w:firstLine="5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D61F2" w:rsidRDefault="00BE39FE">
      <w:pPr>
        <w:ind w:left="5529"/>
        <w:rPr>
          <w:b/>
        </w:rPr>
      </w:pPr>
      <w:r>
        <w:rPr>
          <w:sz w:val="28"/>
          <w:szCs w:val="28"/>
          <w:lang w:val="uk-UA"/>
        </w:rPr>
        <w:t>від 29.01.2021 №121</w:t>
      </w:r>
      <w:r>
        <w:rPr>
          <w:b/>
          <w:sz w:val="28"/>
          <w:szCs w:val="28"/>
          <w:lang w:val="uk-UA"/>
        </w:rPr>
        <w:t xml:space="preserve">  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3D61F2">
      <w:pPr>
        <w:ind w:left="5529"/>
        <w:rPr>
          <w:sz w:val="28"/>
          <w:szCs w:val="28"/>
          <w:lang w:val="uk-UA"/>
        </w:rPr>
      </w:pPr>
    </w:p>
    <w:p w:rsidR="003D61F2" w:rsidRDefault="003D61F2">
      <w:pPr>
        <w:ind w:left="5529"/>
        <w:rPr>
          <w:sz w:val="28"/>
          <w:szCs w:val="28"/>
          <w:lang w:val="uk-UA"/>
        </w:rPr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4 клас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3D61F2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 клас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22+1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3D61F2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3D61F2" w:rsidRDefault="003D61F2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BE39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BE39FE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14 Типової  освітньої програми наказ Міністерства освіти і науки України від 07.12.2021№1317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D61F2" w:rsidRDefault="003D61F2">
      <w:pPr>
        <w:ind w:left="5529"/>
        <w:rPr>
          <w:sz w:val="28"/>
          <w:szCs w:val="28"/>
          <w:lang w:val="uk-UA"/>
        </w:rPr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5-А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jc w:val="center"/>
        <w:rPr>
          <w:sz w:val="24"/>
          <w:szCs w:val="24"/>
          <w:lang w:val="uk-UA"/>
        </w:rPr>
      </w:pPr>
    </w:p>
    <w:tbl>
      <w:tblPr>
        <w:tblW w:w="9663" w:type="dxa"/>
        <w:jc w:val="center"/>
        <w:tblLayout w:type="fixed"/>
        <w:tblCellMar>
          <w:left w:w="98" w:type="dxa"/>
        </w:tblCellMar>
        <w:tblLook w:val="00A0"/>
      </w:tblPr>
      <w:tblGrid>
        <w:gridCol w:w="7812"/>
        <w:gridCol w:w="1851"/>
      </w:tblGrid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5-А клас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Вступ до історії України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я, безпека та добробут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27+1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Соціально побутове </w:t>
            </w:r>
            <w:proofErr w:type="spellStart"/>
            <w:r>
              <w:rPr>
                <w:sz w:val="24"/>
                <w:szCs w:val="24"/>
                <w:lang w:val="uk-UA"/>
              </w:rPr>
              <w:t>оріентування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33</w:t>
            </w:r>
          </w:p>
        </w:tc>
      </w:tr>
    </w:tbl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Директор                      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BE39FE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Додаток 6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14 Типової  освітньої програми наказ Міністерства освіти і науки України від 07.12.2021№1317</w:t>
      </w:r>
    </w:p>
    <w:p w:rsidR="003D61F2" w:rsidRDefault="003D61F2">
      <w:pPr>
        <w:ind w:left="5529"/>
        <w:rPr>
          <w:sz w:val="28"/>
          <w:szCs w:val="28"/>
          <w:lang w:val="uk-UA"/>
        </w:rPr>
      </w:pP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D61F2" w:rsidRDefault="003D61F2">
      <w:pPr>
        <w:ind w:left="5529"/>
        <w:rPr>
          <w:sz w:val="28"/>
          <w:szCs w:val="28"/>
          <w:lang w:val="uk-UA"/>
        </w:rPr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5-Б клас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                                                                  </w:t>
      </w:r>
    </w:p>
    <w:p w:rsidR="003D61F2" w:rsidRDefault="003D61F2">
      <w:pPr>
        <w:jc w:val="center"/>
        <w:rPr>
          <w:sz w:val="24"/>
          <w:szCs w:val="24"/>
          <w:lang w:val="uk-UA"/>
        </w:rPr>
      </w:pPr>
    </w:p>
    <w:tbl>
      <w:tblPr>
        <w:tblW w:w="9663" w:type="dxa"/>
        <w:jc w:val="center"/>
        <w:tblLayout w:type="fixed"/>
        <w:tblCellMar>
          <w:left w:w="98" w:type="dxa"/>
        </w:tblCellMar>
        <w:tblLook w:val="00A0"/>
      </w:tblPr>
      <w:tblGrid>
        <w:gridCol w:w="7812"/>
        <w:gridCol w:w="1851"/>
      </w:tblGrid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5-Б клас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Вступ до історії України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я, безпека та добробут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27+1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Соціально побутове </w:t>
            </w:r>
            <w:proofErr w:type="spellStart"/>
            <w:r>
              <w:rPr>
                <w:sz w:val="24"/>
                <w:szCs w:val="24"/>
                <w:lang w:val="uk-UA"/>
              </w:rPr>
              <w:t>оріентування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D61F2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ind w:left="33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33</w:t>
            </w:r>
          </w:p>
        </w:tc>
      </w:tr>
    </w:tbl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Директор                      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D61F2" w:rsidRDefault="00BE39FE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№627  (зі змінами)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6-й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tbl>
      <w:tblPr>
        <w:tblW w:w="9321" w:type="dxa"/>
        <w:jc w:val="center"/>
        <w:tblLayout w:type="fixed"/>
        <w:tblCellMar>
          <w:left w:w="93" w:type="dxa"/>
        </w:tblCellMar>
        <w:tblLook w:val="00A0"/>
      </w:tblPr>
      <w:tblGrid>
        <w:gridCol w:w="7620"/>
        <w:gridCol w:w="1701"/>
      </w:tblGrid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 клас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27+1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3D61F2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Директор                       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rPr>
          <w:sz w:val="28"/>
          <w:szCs w:val="28"/>
          <w:lang w:val="uk-UA"/>
        </w:rPr>
      </w:pPr>
    </w:p>
    <w:p w:rsidR="003D61F2" w:rsidRDefault="003D61F2">
      <w:pPr>
        <w:ind w:left="4821" w:firstLine="708"/>
        <w:rPr>
          <w:lang w:val="uk-UA"/>
        </w:rPr>
      </w:pPr>
    </w:p>
    <w:p w:rsidR="003D61F2" w:rsidRDefault="00BE39FE">
      <w:pPr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8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D61F2" w:rsidRDefault="00BE39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3D61F2">
      <w:pPr>
        <w:ind w:left="5529"/>
        <w:rPr>
          <w:sz w:val="28"/>
          <w:szCs w:val="28"/>
          <w:lang w:val="uk-UA"/>
        </w:rPr>
      </w:pPr>
    </w:p>
    <w:p w:rsidR="003D61F2" w:rsidRDefault="003D61F2">
      <w:pPr>
        <w:ind w:left="5529"/>
        <w:rPr>
          <w:lang w:val="uk-UA"/>
        </w:rPr>
      </w:pPr>
    </w:p>
    <w:p w:rsidR="003D61F2" w:rsidRDefault="00BE39FE">
      <w:pPr>
        <w:suppressAutoHyphens w:val="0"/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2022/2023навчальний рік 7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 клас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2+1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</w:t>
            </w:r>
            <w:r>
              <w:rPr>
                <w:b/>
                <w:bCs/>
                <w:sz w:val="22"/>
                <w:szCs w:val="22"/>
                <w:lang w:val="uk-UA"/>
              </w:rPr>
              <w:t>+1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Соціально-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35</w:t>
            </w:r>
          </w:p>
        </w:tc>
      </w:tr>
    </w:tbl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/>
    <w:p w:rsidR="003D61F2" w:rsidRDefault="00BE39FE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BE39FE">
      <w:pPr>
        <w:suppressAutoHyphens w:val="0"/>
        <w:ind w:left="4821" w:firstLine="708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Додаток 9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3D61F2">
      <w:pPr>
        <w:ind w:left="5529"/>
        <w:rPr>
          <w:lang w:val="uk-UA"/>
        </w:rPr>
      </w:pPr>
    </w:p>
    <w:p w:rsidR="003D61F2" w:rsidRDefault="00BE39FE">
      <w:pPr>
        <w:suppressAutoHyphens w:val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3D61F2">
      <w:pPr>
        <w:suppressAutoHyphens w:val="0"/>
      </w:pP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8-й клас</w:t>
      </w:r>
    </w:p>
    <w:p w:rsidR="003D61F2" w:rsidRDefault="003D61F2">
      <w:pPr>
        <w:jc w:val="center"/>
        <w:rPr>
          <w:sz w:val="28"/>
          <w:szCs w:val="28"/>
          <w:lang w:val="uk-UA"/>
        </w:rPr>
      </w:pPr>
    </w:p>
    <w:p w:rsidR="003D61F2" w:rsidRDefault="003D61F2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 клас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3+1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31+1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Соціально-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37</w:t>
            </w:r>
          </w:p>
        </w:tc>
      </w:tr>
    </w:tbl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/>
    <w:p w:rsidR="003D61F2" w:rsidRDefault="00BE39FE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BE39FE">
      <w:pPr>
        <w:suppressAutoHyphens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3D61F2" w:rsidRDefault="00BE39FE">
      <w:pPr>
        <w:suppressAutoHyphens w:val="0"/>
        <w:ind w:left="4821" w:firstLine="708"/>
        <w:rPr>
          <w:lang w:val="uk-UA"/>
        </w:rPr>
      </w:pPr>
      <w:r>
        <w:rPr>
          <w:sz w:val="28"/>
          <w:szCs w:val="28"/>
          <w:lang w:val="uk-UA"/>
        </w:rPr>
        <w:lastRenderedPageBreak/>
        <w:t>Додаток 10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2022/2023 навчальний рік 9-й клас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1F2" w:rsidRDefault="00BE3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888" w:type="dxa"/>
        <w:jc w:val="center"/>
        <w:tblLayout w:type="fixed"/>
        <w:tblCellMar>
          <w:left w:w="93" w:type="dxa"/>
        </w:tblCellMar>
        <w:tblLook w:val="00A0"/>
      </w:tblPr>
      <w:tblGrid>
        <w:gridCol w:w="8191"/>
        <w:gridCol w:w="1697"/>
      </w:tblGrid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 клас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2+1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31+1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Соціально-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Гранично допустиме тижневе навчальне навантаження на одного учня (без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корекційно-розвиткових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3D61F2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F2" w:rsidRDefault="00BE39FE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37</w:t>
            </w:r>
          </w:p>
        </w:tc>
      </w:tr>
    </w:tbl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1F2" w:rsidRDefault="00BE39FE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Н.В.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3D61F2" w:rsidRDefault="003D61F2"/>
    <w:p w:rsidR="003D61F2" w:rsidRDefault="00BE39FE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>
      <w:pPr>
        <w:suppressAutoHyphens w:val="0"/>
        <w:rPr>
          <w:sz w:val="28"/>
          <w:szCs w:val="28"/>
          <w:lang w:val="uk-UA"/>
        </w:rPr>
      </w:pPr>
    </w:p>
    <w:p w:rsidR="003D61F2" w:rsidRDefault="003D61F2"/>
    <w:p w:rsidR="003D61F2" w:rsidRDefault="003D61F2"/>
    <w:sectPr w:rsidR="003D61F2" w:rsidSect="003D61F2">
      <w:headerReference w:type="default" r:id="rId7"/>
      <w:headerReference w:type="first" r:id="rId8"/>
      <w:pgSz w:w="11906" w:h="16838"/>
      <w:pgMar w:top="1134" w:right="850" w:bottom="1134" w:left="1701" w:header="426" w:footer="0" w:gutter="0"/>
      <w:pgNumType w:start="1"/>
      <w:cols w:space="720"/>
      <w:formProt w:val="0"/>
      <w:titlePg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FE" w:rsidRDefault="00BE39FE" w:rsidP="003D61F2">
      <w:r>
        <w:separator/>
      </w:r>
    </w:p>
  </w:endnote>
  <w:endnote w:type="continuationSeparator" w:id="0">
    <w:p w:rsidR="00BE39FE" w:rsidRDefault="00BE39FE" w:rsidP="003D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FE" w:rsidRDefault="00BE39FE" w:rsidP="003D61F2">
      <w:r>
        <w:separator/>
      </w:r>
    </w:p>
  </w:footnote>
  <w:footnote w:type="continuationSeparator" w:id="0">
    <w:p w:rsidR="00BE39FE" w:rsidRDefault="00BE39FE" w:rsidP="003D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FE" w:rsidRDefault="00BE39FE">
    <w:pPr>
      <w:pStyle w:val="17"/>
      <w:jc w:val="center"/>
    </w:pPr>
    <w:fldSimple w:instr="PAGE">
      <w:r w:rsidR="005720FA">
        <w:rPr>
          <w:noProof/>
        </w:rPr>
        <w:t>4</w:t>
      </w:r>
    </w:fldSimple>
  </w:p>
  <w:p w:rsidR="00BE39FE" w:rsidRDefault="00BE39FE">
    <w:pPr>
      <w:pStyle w:val="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FE" w:rsidRDefault="00BE39FE">
    <w:pPr>
      <w:pStyle w:val="17"/>
      <w:jc w:val="center"/>
      <w:rPr>
        <w:lang w:val="uk-UA"/>
      </w:rPr>
    </w:pPr>
  </w:p>
  <w:p w:rsidR="00BE39FE" w:rsidRDefault="00BE39FE">
    <w:pPr>
      <w:pStyle w:val="17"/>
      <w:jc w:val="center"/>
    </w:pPr>
  </w:p>
  <w:p w:rsidR="00BE39FE" w:rsidRDefault="00BE39FE">
    <w:pPr>
      <w:pStyle w:val="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B59"/>
    <w:multiLevelType w:val="multilevel"/>
    <w:tmpl w:val="F6247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9A5AB1"/>
    <w:multiLevelType w:val="multilevel"/>
    <w:tmpl w:val="FDFC4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3574BE"/>
    <w:multiLevelType w:val="multilevel"/>
    <w:tmpl w:val="52308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F2"/>
    <w:rsid w:val="003D61F2"/>
    <w:rsid w:val="005720FA"/>
    <w:rsid w:val="00B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2D"/>
    <w:rPr>
      <w:rFonts w:ascii="Times New Roman" w:eastAsia="SimSu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link w:val="30"/>
    <w:qFormat/>
    <w:rsid w:val="00CB112D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1">
    <w:name w:val="Стандартный HTML Знак1"/>
    <w:uiPriority w:val="99"/>
    <w:qFormat/>
    <w:locked/>
    <w:rsid w:val="00CB112D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10"/>
    <w:qFormat/>
    <w:rsid w:val="00CB11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1">
    <w:name w:val="Название Знак1"/>
    <w:link w:val="a4"/>
    <w:uiPriority w:val="99"/>
    <w:qFormat/>
    <w:rsid w:val="00CB112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">
    <w:name w:val="Название Знак2"/>
    <w:basedOn w:val="a0"/>
    <w:uiPriority w:val="10"/>
    <w:qFormat/>
    <w:rsid w:val="00CB112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uk-UA"/>
    </w:rPr>
  </w:style>
  <w:style w:type="character" w:customStyle="1" w:styleId="10">
    <w:name w:val="Верхний колонтитул Знак1"/>
    <w:uiPriority w:val="99"/>
    <w:qFormat/>
    <w:rsid w:val="00CB112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a5">
    <w:name w:val="Основной текст Знак"/>
    <w:basedOn w:val="a0"/>
    <w:qFormat/>
    <w:rsid w:val="00CB112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CB112D"/>
    <w:rPr>
      <w:rFonts w:ascii="Consolas" w:eastAsia="SimSun" w:hAnsi="Consolas" w:cs="Times New Roman"/>
      <w:sz w:val="20"/>
      <w:szCs w:val="20"/>
      <w:lang w:eastAsia="uk-UA"/>
    </w:rPr>
  </w:style>
  <w:style w:type="character" w:customStyle="1" w:styleId="HTML2">
    <w:name w:val="Стандартный HTML Знак2"/>
    <w:basedOn w:val="a0"/>
    <w:uiPriority w:val="99"/>
    <w:semiHidden/>
    <w:qFormat/>
    <w:rsid w:val="00CB112D"/>
    <w:rPr>
      <w:rFonts w:ascii="Consolas" w:eastAsia="SimSun" w:hAnsi="Consolas" w:cs="Consolas"/>
      <w:sz w:val="20"/>
      <w:szCs w:val="20"/>
      <w:lang w:eastAsia="uk-UA"/>
    </w:rPr>
  </w:style>
  <w:style w:type="character" w:customStyle="1" w:styleId="11">
    <w:name w:val="Основной текст Знак1"/>
    <w:basedOn w:val="a0"/>
    <w:link w:val="a6"/>
    <w:qFormat/>
    <w:rsid w:val="00CB112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2">
    <w:name w:val="Назва Знак1"/>
    <w:basedOn w:val="a0"/>
    <w:uiPriority w:val="10"/>
    <w:qFormat/>
    <w:rsid w:val="00CB112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ru-RU" w:eastAsia="uk-UA"/>
    </w:rPr>
  </w:style>
  <w:style w:type="character" w:customStyle="1" w:styleId="30">
    <w:name w:val="Название Знак3"/>
    <w:basedOn w:val="a0"/>
    <w:link w:val="3"/>
    <w:uiPriority w:val="10"/>
    <w:qFormat/>
    <w:rsid w:val="00CB112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uk-UA"/>
    </w:rPr>
  </w:style>
  <w:style w:type="character" w:customStyle="1" w:styleId="a7">
    <w:name w:val="Текст выноски Знак"/>
    <w:basedOn w:val="a0"/>
    <w:uiPriority w:val="99"/>
    <w:semiHidden/>
    <w:qFormat/>
    <w:rsid w:val="00CB112D"/>
    <w:rPr>
      <w:rFonts w:ascii="Tahoma" w:eastAsia="SimSun" w:hAnsi="Tahoma" w:cs="Tahoma"/>
      <w:sz w:val="16"/>
      <w:szCs w:val="16"/>
      <w:lang w:eastAsia="uk-UA"/>
    </w:rPr>
  </w:style>
  <w:style w:type="character" w:customStyle="1" w:styleId="13">
    <w:name w:val="Текст выноски Знак1"/>
    <w:basedOn w:val="a0"/>
    <w:uiPriority w:val="99"/>
    <w:semiHidden/>
    <w:qFormat/>
    <w:rsid w:val="00CB112D"/>
    <w:rPr>
      <w:rFonts w:ascii="Tahoma" w:eastAsia="SimSun" w:hAnsi="Tahoma" w:cs="Tahoma"/>
      <w:sz w:val="16"/>
      <w:szCs w:val="16"/>
      <w:lang w:eastAsia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EF3B6F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EF3B6F"/>
    <w:rPr>
      <w:rFonts w:ascii="Times New Roman" w:eastAsia="SimSun" w:hAnsi="Times New Roman" w:cs="Times New Roman"/>
      <w:sz w:val="20"/>
      <w:szCs w:val="20"/>
      <w:lang w:eastAsia="uk-UA"/>
    </w:rPr>
  </w:style>
  <w:style w:type="paragraph" w:customStyle="1" w:styleId="aa">
    <w:name w:val="Заголовок"/>
    <w:basedOn w:val="a"/>
    <w:next w:val="a6"/>
    <w:qFormat/>
    <w:rsid w:val="003D61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11"/>
    <w:rsid w:val="00CB112D"/>
    <w:pPr>
      <w:spacing w:after="140" w:line="288" w:lineRule="auto"/>
    </w:pPr>
  </w:style>
  <w:style w:type="paragraph" w:styleId="ab">
    <w:name w:val="List"/>
    <w:basedOn w:val="a6"/>
    <w:rsid w:val="00CB112D"/>
    <w:rPr>
      <w:rFonts w:cs="Mangal"/>
    </w:rPr>
  </w:style>
  <w:style w:type="paragraph" w:customStyle="1" w:styleId="Caption">
    <w:name w:val="Caption"/>
    <w:basedOn w:val="a"/>
    <w:qFormat/>
    <w:rsid w:val="003D61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rsid w:val="003D61F2"/>
    <w:pPr>
      <w:suppressLineNumbers/>
    </w:pPr>
    <w:rPr>
      <w:rFonts w:cs="Lucida Sans"/>
    </w:rPr>
  </w:style>
  <w:style w:type="paragraph" w:customStyle="1" w:styleId="31">
    <w:name w:val="Заголовок 31"/>
    <w:basedOn w:val="a"/>
    <w:link w:val="3"/>
    <w:qFormat/>
    <w:rsid w:val="00CB112D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4">
    <w:name w:val="Title"/>
    <w:basedOn w:val="a"/>
    <w:link w:val="1"/>
    <w:uiPriority w:val="99"/>
    <w:qFormat/>
    <w:rsid w:val="00CB112D"/>
    <w:pPr>
      <w:jc w:val="center"/>
    </w:pPr>
    <w:rPr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CB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paragraph" w:customStyle="1" w:styleId="14">
    <w:name w:val="Заголовок1"/>
    <w:basedOn w:val="a"/>
    <w:next w:val="a6"/>
    <w:qFormat/>
    <w:rsid w:val="00CB11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 об'єкта1"/>
    <w:basedOn w:val="a"/>
    <w:qFormat/>
    <w:rsid w:val="00CB11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CB112D"/>
    <w:pPr>
      <w:ind w:left="200" w:hanging="200"/>
    </w:pPr>
  </w:style>
  <w:style w:type="paragraph" w:styleId="ad">
    <w:name w:val="index heading"/>
    <w:basedOn w:val="a"/>
    <w:qFormat/>
    <w:rsid w:val="00CB112D"/>
    <w:pPr>
      <w:suppressLineNumbers/>
    </w:pPr>
    <w:rPr>
      <w:rFonts w:cs="Mangal"/>
    </w:rPr>
  </w:style>
  <w:style w:type="paragraph" w:styleId="ae">
    <w:name w:val="List Paragraph"/>
    <w:basedOn w:val="a"/>
    <w:uiPriority w:val="99"/>
    <w:qFormat/>
    <w:rsid w:val="00CB112D"/>
    <w:pPr>
      <w:ind w:left="720"/>
    </w:pPr>
  </w:style>
  <w:style w:type="paragraph" w:customStyle="1" w:styleId="17">
    <w:name w:val="Верхній колонтитул1"/>
    <w:basedOn w:val="a"/>
    <w:uiPriority w:val="99"/>
    <w:qFormat/>
    <w:rsid w:val="00CB11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B112D"/>
    <w:rPr>
      <w:rFonts w:ascii="Tahoma" w:hAnsi="Tahoma" w:cs="Tahoma"/>
      <w:sz w:val="16"/>
      <w:szCs w:val="16"/>
    </w:rPr>
  </w:style>
  <w:style w:type="paragraph" w:customStyle="1" w:styleId="af0">
    <w:name w:val="Верхній і нижній колонтитули"/>
    <w:basedOn w:val="a"/>
    <w:qFormat/>
    <w:rsid w:val="003D61F2"/>
  </w:style>
  <w:style w:type="paragraph" w:customStyle="1" w:styleId="Header">
    <w:name w:val="Header"/>
    <w:basedOn w:val="a"/>
    <w:uiPriority w:val="99"/>
    <w:semiHidden/>
    <w:unhideWhenUsed/>
    <w:rsid w:val="00EF3B6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EF3B6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15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dc:description/>
  <cp:lastModifiedBy>Зауч</cp:lastModifiedBy>
  <cp:revision>22</cp:revision>
  <cp:lastPrinted>2022-09-13T09:17:00Z</cp:lastPrinted>
  <dcterms:created xsi:type="dcterms:W3CDTF">2022-05-24T06:36:00Z</dcterms:created>
  <dcterms:modified xsi:type="dcterms:W3CDTF">2022-09-13T09:46:00Z</dcterms:modified>
  <dc:language>uk-UA</dc:language>
</cp:coreProperties>
</file>