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both"/>
        <w:rPr/>
      </w:pPr>
      <w:r>
        <w:rPr>
          <w:sz w:val="28"/>
          <w:szCs w:val="28"/>
          <w:lang w:val="uk-UA"/>
        </w:rPr>
        <w:tab/>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Normal"/>
        <w:jc w:val="both"/>
        <w:rPr>
          <w:rFonts w:eastAsia="Times New Roman" w:cs="Times New Roman"/>
          <w:b/>
          <w:b/>
          <w:bCs/>
          <w:sz w:val="64"/>
          <w:szCs w:val="64"/>
          <w:lang w:val="uk-UA"/>
        </w:rPr>
      </w:pPr>
      <w:r>
        <w:rPr>
          <w:rFonts w:eastAsia="Times New Roman" w:cs="Times New Roman"/>
          <w:b/>
          <w:bCs/>
          <w:sz w:val="64"/>
          <w:szCs w:val="64"/>
          <w:lang w:val="uk-UA"/>
        </w:rPr>
        <w:t xml:space="preserve"> </w:t>
      </w:r>
      <w:r>
        <w:rPr>
          <w:rFonts w:eastAsia="Times New Roman" w:cs="Times New Roman"/>
          <w:b/>
          <w:bCs/>
          <w:sz w:val="64"/>
          <w:szCs w:val="64"/>
          <w:lang w:val="uk-UA"/>
        </w:rPr>
        <w:tab/>
        <w:tab/>
        <w:tab/>
        <w:tab/>
        <w:tab/>
        <w:t>ЗВІТ</w:t>
      </w:r>
    </w:p>
    <w:p>
      <w:pPr>
        <w:pStyle w:val="Normal"/>
        <w:tabs>
          <w:tab w:val="center" w:pos="4677" w:leader="none"/>
          <w:tab w:val="right" w:pos="9355" w:leader="none"/>
        </w:tabs>
        <w:jc w:val="center"/>
        <w:rPr>
          <w:rFonts w:eastAsia="Times New Roman" w:cs="Times New Roman"/>
          <w:b/>
          <w:b/>
          <w:bCs/>
          <w:sz w:val="64"/>
          <w:szCs w:val="64"/>
        </w:rPr>
      </w:pPr>
      <w:r>
        <w:rPr>
          <w:rFonts w:eastAsia="Times New Roman" w:cs="Times New Roman"/>
          <w:b/>
          <w:bCs/>
          <w:sz w:val="64"/>
          <w:szCs w:val="64"/>
        </w:rPr>
        <w:t xml:space="preserve">директора </w:t>
      </w:r>
    </w:p>
    <w:p>
      <w:pPr>
        <w:pStyle w:val="Normal"/>
        <w:tabs>
          <w:tab w:val="center" w:pos="4677" w:leader="none"/>
          <w:tab w:val="right" w:pos="9355" w:leader="none"/>
        </w:tabs>
        <w:jc w:val="center"/>
        <w:rPr>
          <w:rFonts w:eastAsia="Times New Roman" w:cs="Times New Roman"/>
          <w:b/>
          <w:b/>
          <w:bCs/>
          <w:sz w:val="64"/>
          <w:szCs w:val="64"/>
        </w:rPr>
      </w:pPr>
      <w:r>
        <w:rPr>
          <w:rFonts w:eastAsia="Times New Roman" w:cs="Times New Roman"/>
          <w:b/>
          <w:bCs/>
          <w:sz w:val="64"/>
          <w:szCs w:val="64"/>
        </w:rPr>
        <w:t xml:space="preserve">Комунального закладу "Сахновщинський навчально-реабілітаційний центр" Харківської обласної ради  </w:t>
      </w:r>
    </w:p>
    <w:p>
      <w:pPr>
        <w:pStyle w:val="Normal"/>
        <w:tabs>
          <w:tab w:val="center" w:pos="4677" w:leader="none"/>
          <w:tab w:val="right" w:pos="9355" w:leader="none"/>
        </w:tabs>
        <w:jc w:val="center"/>
        <w:rPr>
          <w:rFonts w:eastAsia="Times New Roman" w:cs="Times New Roman"/>
          <w:b/>
          <w:b/>
          <w:bCs/>
          <w:sz w:val="64"/>
          <w:szCs w:val="64"/>
        </w:rPr>
      </w:pPr>
      <w:r>
        <w:rPr>
          <w:rFonts w:eastAsia="Times New Roman" w:cs="Times New Roman"/>
          <w:b/>
          <w:bCs/>
          <w:sz w:val="64"/>
          <w:szCs w:val="64"/>
        </w:rPr>
        <w:t>Саніної Ніни Василівни</w:t>
      </w:r>
    </w:p>
    <w:p>
      <w:pPr>
        <w:pStyle w:val="Normal"/>
        <w:tabs>
          <w:tab w:val="center" w:pos="4677" w:leader="none"/>
          <w:tab w:val="right" w:pos="9355" w:leader="none"/>
        </w:tabs>
        <w:jc w:val="center"/>
        <w:rPr>
          <w:rFonts w:eastAsia="Times New Roman" w:cs="Times New Roman"/>
          <w:b/>
          <w:b/>
          <w:bCs/>
          <w:sz w:val="64"/>
          <w:szCs w:val="64"/>
          <w:lang w:val="uk-UA"/>
        </w:rPr>
      </w:pPr>
      <w:r>
        <w:rPr>
          <w:rFonts w:eastAsia="Times New Roman" w:cs="Times New Roman"/>
          <w:b/>
          <w:bCs/>
          <w:sz w:val="64"/>
          <w:szCs w:val="64"/>
          <w:lang w:val="uk-UA"/>
        </w:rPr>
        <w:t>про результати роботи</w:t>
      </w:r>
    </w:p>
    <w:p>
      <w:pPr>
        <w:pStyle w:val="Normal"/>
        <w:tabs>
          <w:tab w:val="center" w:pos="4677" w:leader="none"/>
          <w:tab w:val="right" w:pos="9355" w:leader="none"/>
        </w:tabs>
        <w:jc w:val="center"/>
        <w:rPr>
          <w:rFonts w:eastAsia="Times New Roman" w:cs="Times New Roman"/>
          <w:b/>
          <w:b/>
          <w:bCs/>
          <w:sz w:val="64"/>
          <w:szCs w:val="64"/>
          <w:lang w:val="uk-UA"/>
        </w:rPr>
      </w:pPr>
      <w:r>
        <w:rPr>
          <w:rFonts w:eastAsia="Times New Roman" w:cs="Times New Roman"/>
          <w:b/>
          <w:bCs/>
          <w:sz w:val="64"/>
          <w:szCs w:val="64"/>
          <w:lang w:val="uk-UA"/>
        </w:rPr>
        <w:t>за 2018/2019 навчальний рік</w:t>
      </w:r>
    </w:p>
    <w:p>
      <w:pPr>
        <w:pStyle w:val="Style22"/>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360"/>
        <w:jc w:val="both"/>
        <w:rPr>
          <w:sz w:val="28"/>
          <w:szCs w:val="28"/>
          <w:lang w:val="uk-UA"/>
        </w:rPr>
      </w:pPr>
      <w:r>
        <w:rPr>
          <w:sz w:val="28"/>
          <w:szCs w:val="28"/>
          <w:lang w:val="uk-UA"/>
        </w:rPr>
      </w:r>
    </w:p>
    <w:p>
      <w:pPr>
        <w:pStyle w:val="Standard"/>
        <w:spacing w:lineRule="auto" w:line="276"/>
        <w:jc w:val="both"/>
        <w:rPr/>
      </w:pPr>
      <w:r>
        <w:rPr>
          <w:sz w:val="28"/>
          <w:szCs w:val="28"/>
          <w:lang w:val="uk-UA"/>
        </w:rPr>
        <w:tab/>
        <w:t>Відповідно до</w:t>
      </w:r>
      <w:r>
        <w:rPr>
          <w:sz w:val="28"/>
          <w:szCs w:val="28"/>
        </w:rPr>
        <w:t xml:space="preserve"> наказ</w:t>
      </w:r>
      <w:r>
        <w:rPr>
          <w:sz w:val="28"/>
          <w:szCs w:val="28"/>
          <w:lang w:val="uk-UA"/>
        </w:rPr>
        <w:t xml:space="preserve">ів </w:t>
      </w:r>
      <w:r>
        <w:rPr>
          <w:sz w:val="28"/>
          <w:szCs w:val="28"/>
        </w:rPr>
        <w:t>Міністерства освіти і науки України від 28.01.2005 року №55 «Про запровадження звітування керівників дошкільних, загальноосвітніх та професійно-технічних навчальних закладів»</w:t>
      </w:r>
      <w:r>
        <w:rPr>
          <w:sz w:val="28"/>
          <w:szCs w:val="28"/>
          <w:lang w:val="uk-UA"/>
        </w:rPr>
        <w:t>, від</w:t>
      </w:r>
      <w:r>
        <w:rPr>
          <w:sz w:val="28"/>
          <w:szCs w:val="28"/>
        </w:rPr>
        <w:t xml:space="preserve"> 23.03.2005 року</w:t>
      </w:r>
      <w:r>
        <w:rPr>
          <w:sz w:val="28"/>
          <w:szCs w:val="28"/>
          <w:lang w:val="uk-UA"/>
        </w:rPr>
        <w:t xml:space="preserve"> </w:t>
      </w:r>
      <w:r>
        <w:rPr>
          <w:sz w:val="28"/>
          <w:szCs w:val="28"/>
        </w:rPr>
        <w:t xml:space="preserve">№178 «Про затвердження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п. 95 «Положення про загальноосвітній навчальний заклад», затвердженого постановою КМУ від 27.08.2010 № 778, директор щорічно </w:t>
      </w:r>
      <w:r>
        <w:rPr>
          <w:sz w:val="28"/>
          <w:szCs w:val="28"/>
          <w:lang w:val="uk-UA"/>
        </w:rPr>
        <w:t>звітує про</w:t>
      </w:r>
      <w:r>
        <w:rPr>
          <w:sz w:val="28"/>
          <w:szCs w:val="28"/>
        </w:rPr>
        <w:t xml:space="preserve"> виконану роботу протягом </w:t>
      </w:r>
      <w:r>
        <w:rPr>
          <w:sz w:val="28"/>
          <w:szCs w:val="28"/>
          <w:lang w:val="uk-UA"/>
        </w:rPr>
        <w:t>року.</w:t>
      </w:r>
    </w:p>
    <w:p>
      <w:pPr>
        <w:pStyle w:val="Standard"/>
        <w:spacing w:lineRule="auto" w:line="276"/>
        <w:jc w:val="both"/>
        <w:rPr/>
      </w:pPr>
      <w:r>
        <w:rPr>
          <w:sz w:val="28"/>
          <w:szCs w:val="28"/>
        </w:rPr>
        <w:tab/>
      </w:r>
      <w:r>
        <w:rPr>
          <w:sz w:val="28"/>
          <w:szCs w:val="28"/>
          <w:lang w:val="uk-UA"/>
        </w:rPr>
        <w:t>До</w:t>
      </w:r>
      <w:r>
        <w:rPr>
          <w:sz w:val="28"/>
          <w:szCs w:val="28"/>
        </w:rPr>
        <w:t xml:space="preserve"> ваш</w:t>
      </w:r>
      <w:r>
        <w:rPr>
          <w:sz w:val="28"/>
          <w:szCs w:val="28"/>
          <w:lang w:val="uk-UA"/>
        </w:rPr>
        <w:t>ої</w:t>
      </w:r>
      <w:r>
        <w:rPr>
          <w:sz w:val="28"/>
          <w:szCs w:val="28"/>
        </w:rPr>
        <w:t xml:space="preserve"> ув</w:t>
      </w:r>
      <w:r>
        <w:rPr>
          <w:sz w:val="28"/>
          <w:szCs w:val="28"/>
          <w:lang w:val="uk-UA"/>
        </w:rPr>
        <w:t>аги</w:t>
      </w:r>
      <w:r>
        <w:rPr>
          <w:sz w:val="28"/>
          <w:szCs w:val="28"/>
        </w:rPr>
        <w:t xml:space="preserve"> підсумки роботи навчального закладу за </w:t>
      </w:r>
      <w:r>
        <w:rPr>
          <w:sz w:val="28"/>
          <w:szCs w:val="28"/>
          <w:lang w:val="uk-UA"/>
        </w:rPr>
        <w:t xml:space="preserve">2018/2019 </w:t>
      </w:r>
      <w:r>
        <w:rPr>
          <w:sz w:val="28"/>
          <w:szCs w:val="28"/>
        </w:rPr>
        <w:t>навчальний рік.</w:t>
      </w:r>
    </w:p>
    <w:p>
      <w:pPr>
        <w:pStyle w:val="Standard"/>
        <w:spacing w:lineRule="auto" w:line="276"/>
        <w:jc w:val="both"/>
        <w:rPr/>
      </w:pPr>
      <w:r>
        <w:rPr>
          <w:sz w:val="28"/>
          <w:szCs w:val="28"/>
        </w:rPr>
        <w:tab/>
        <w:t>Як директор закладу</w:t>
      </w:r>
      <w:r>
        <w:rPr>
          <w:sz w:val="28"/>
          <w:szCs w:val="28"/>
          <w:lang w:val="uk-UA"/>
        </w:rPr>
        <w:t xml:space="preserve"> освіти</w:t>
      </w:r>
      <w:r>
        <w:rPr>
          <w:sz w:val="28"/>
          <w:szCs w:val="28"/>
        </w:rPr>
        <w:t>, у своїй діяльності протягом звітного періоду я керува</w:t>
      </w:r>
      <w:r>
        <w:rPr>
          <w:sz w:val="28"/>
          <w:szCs w:val="28"/>
          <w:lang w:val="uk-UA"/>
        </w:rPr>
        <w:t xml:space="preserve">лася </w:t>
      </w:r>
      <w:r>
        <w:rPr>
          <w:sz w:val="28"/>
          <w:szCs w:val="28"/>
        </w:rPr>
        <w:t>Статутом</w:t>
      </w:r>
      <w:r>
        <w:rPr>
          <w:sz w:val="28"/>
          <w:szCs w:val="28"/>
          <w:lang w:val="uk-UA"/>
        </w:rPr>
        <w:t xml:space="preserve"> Центру</w:t>
      </w:r>
      <w:r>
        <w:rPr>
          <w:sz w:val="28"/>
          <w:szCs w:val="28"/>
        </w:rPr>
        <w:t xml:space="preserve">, Правилами внутрішнього розпорядку, посадовою інструкцією директора </w:t>
      </w:r>
      <w:r>
        <w:rPr>
          <w:sz w:val="28"/>
          <w:szCs w:val="28"/>
          <w:lang w:val="uk-UA"/>
        </w:rPr>
        <w:t>ти</w:t>
      </w:r>
      <w:r>
        <w:rPr>
          <w:sz w:val="28"/>
          <w:szCs w:val="28"/>
        </w:rPr>
        <w:t xml:space="preserve"> законодавчими документами України та іншими нормативними актами, що регламентують роботу керівника </w:t>
      </w:r>
      <w:r>
        <w:rPr>
          <w:sz w:val="28"/>
          <w:szCs w:val="28"/>
          <w:lang w:val="uk-UA"/>
        </w:rPr>
        <w:t>освітнього закладу.</w:t>
      </w:r>
    </w:p>
    <w:p>
      <w:pPr>
        <w:pStyle w:val="Standard"/>
        <w:spacing w:lineRule="auto" w:line="276"/>
        <w:jc w:val="both"/>
        <w:rPr/>
      </w:pPr>
      <w:r>
        <w:rPr>
          <w:sz w:val="28"/>
          <w:szCs w:val="28"/>
          <w:lang w:val="uk-UA"/>
        </w:rPr>
        <w:tab/>
        <w:t>Протягом 2018/2019 навчального року мною здійснювалось оперативне керівництво Комунальним закладом "Сахновщинський навчально-реабілітаційний центр" Харківської обласної ради, що забезпечило його стабільну діяльність, ефективне використання і зберігання майна, закріпленого за закладом.</w:t>
      </w:r>
    </w:p>
    <w:p>
      <w:pPr>
        <w:pStyle w:val="Standard"/>
        <w:spacing w:lineRule="auto" w:line="276"/>
        <w:jc w:val="both"/>
        <w:rPr>
          <w:sz w:val="28"/>
          <w:szCs w:val="28"/>
          <w:lang w:val="uk-UA"/>
        </w:rPr>
      </w:pPr>
      <w:r>
        <w:rPr>
          <w:sz w:val="28"/>
          <w:szCs w:val="28"/>
          <w:lang w:val="uk-UA"/>
        </w:rPr>
      </w:r>
    </w:p>
    <w:p>
      <w:pPr>
        <w:pStyle w:val="Standard"/>
        <w:spacing w:lineRule="auto" w:line="276"/>
        <w:jc w:val="both"/>
        <w:rPr>
          <w:sz w:val="28"/>
          <w:szCs w:val="28"/>
          <w:lang w:val="uk-UA"/>
        </w:rPr>
      </w:pPr>
      <w:r>
        <w:rPr>
          <w:sz w:val="28"/>
          <w:szCs w:val="28"/>
          <w:lang w:val="uk-UA"/>
        </w:rPr>
        <w:t>1. ЗАГАЛЬНІ ВІДОМОСТІ</w:t>
      </w:r>
    </w:p>
    <w:p>
      <w:pPr>
        <w:pStyle w:val="Standard"/>
        <w:spacing w:lineRule="auto" w:line="276"/>
        <w:jc w:val="both"/>
        <w:rPr>
          <w:sz w:val="28"/>
          <w:szCs w:val="28"/>
          <w:lang w:val="uk-UA"/>
        </w:rPr>
      </w:pPr>
      <w:r>
        <w:rPr>
          <w:sz w:val="28"/>
          <w:szCs w:val="28"/>
          <w:lang w:val="uk-UA"/>
        </w:rPr>
        <w:tab/>
        <w:t xml:space="preserve">Комунальний заклад «Сахновщинський навчально-реабілітаційний центр» Харківської обласної ради є комунальною власністю Харківської обласної ради. Управління та фінансування здійснюється Департаментом науки і освіти Харківської облдержадміністрації, якому делеговані відповідні повноваження. </w:t>
      </w:r>
      <w:r>
        <w:rPr>
          <w:sz w:val="28"/>
          <w:szCs w:val="28"/>
        </w:rPr>
        <w:t>Будівля</w:t>
      </w:r>
      <w:r>
        <w:rPr>
          <w:sz w:val="28"/>
          <w:szCs w:val="28"/>
          <w:lang w:val="uk-UA"/>
        </w:rPr>
        <w:t xml:space="preserve"> закладу</w:t>
      </w:r>
      <w:r>
        <w:rPr>
          <w:sz w:val="28"/>
          <w:szCs w:val="28"/>
        </w:rPr>
        <w:t xml:space="preserve"> прийнята в експлуатацію</w:t>
      </w:r>
      <w:r>
        <w:rPr>
          <w:sz w:val="28"/>
          <w:szCs w:val="28"/>
          <w:lang w:val="uk-UA"/>
        </w:rPr>
        <w:t xml:space="preserve"> у</w:t>
      </w:r>
      <w:r>
        <w:rPr>
          <w:sz w:val="28"/>
          <w:szCs w:val="28"/>
        </w:rPr>
        <w:t xml:space="preserve"> 196</w:t>
      </w:r>
      <w:r>
        <w:rPr>
          <w:sz w:val="28"/>
          <w:szCs w:val="28"/>
          <w:lang w:val="uk-UA"/>
        </w:rPr>
        <w:t>1</w:t>
      </w:r>
      <w:r>
        <w:rPr>
          <w:sz w:val="28"/>
          <w:szCs w:val="28"/>
        </w:rPr>
        <w:t xml:space="preserve"> ро</w:t>
      </w:r>
      <w:r>
        <w:rPr>
          <w:sz w:val="28"/>
          <w:szCs w:val="28"/>
          <w:lang w:val="uk-UA"/>
        </w:rPr>
        <w:t>ці</w:t>
      </w:r>
      <w:r>
        <w:rPr>
          <w:sz w:val="28"/>
          <w:szCs w:val="28"/>
        </w:rPr>
        <w:t xml:space="preserve">, земельна ділянка, яка належить </w:t>
      </w:r>
      <w:r>
        <w:rPr>
          <w:sz w:val="28"/>
          <w:szCs w:val="28"/>
          <w:lang w:val="uk-UA"/>
        </w:rPr>
        <w:t>закладу,</w:t>
      </w:r>
      <w:r>
        <w:rPr>
          <w:sz w:val="28"/>
          <w:szCs w:val="28"/>
        </w:rPr>
        <w:t xml:space="preserve"> має площу </w:t>
      </w:r>
      <w:r>
        <w:rPr>
          <w:sz w:val="28"/>
          <w:szCs w:val="28"/>
          <w:lang w:val="uk-UA"/>
        </w:rPr>
        <w:t>3.7</w:t>
      </w:r>
      <w:r>
        <w:rPr>
          <w:sz w:val="28"/>
          <w:szCs w:val="28"/>
        </w:rPr>
        <w:t xml:space="preserve"> га.</w:t>
      </w:r>
    </w:p>
    <w:p>
      <w:pPr>
        <w:pStyle w:val="Standard"/>
        <w:spacing w:lineRule="auto" w:line="276"/>
        <w:jc w:val="both"/>
        <w:rPr>
          <w:color w:val="00000A"/>
        </w:rPr>
      </w:pPr>
      <w:r>
        <w:rPr>
          <w:sz w:val="28"/>
          <w:szCs w:val="28"/>
        </w:rPr>
        <w:t xml:space="preserve"> </w:t>
      </w:r>
      <w:r>
        <w:rPr>
          <w:sz w:val="28"/>
          <w:szCs w:val="28"/>
        </w:rPr>
        <w:t>У 20</w:t>
      </w:r>
      <w:r>
        <w:rPr>
          <w:sz w:val="28"/>
          <w:szCs w:val="28"/>
          <w:lang w:val="uk-UA"/>
        </w:rPr>
        <w:t>18/</w:t>
      </w:r>
      <w:r>
        <w:rPr>
          <w:sz w:val="28"/>
          <w:szCs w:val="28"/>
        </w:rPr>
        <w:t>20</w:t>
      </w:r>
      <w:r>
        <w:rPr>
          <w:sz w:val="28"/>
          <w:szCs w:val="28"/>
          <w:lang w:val="uk-UA"/>
        </w:rPr>
        <w:t xml:space="preserve">19 </w:t>
      </w:r>
      <w:r>
        <w:rPr>
          <w:sz w:val="28"/>
          <w:szCs w:val="28"/>
        </w:rPr>
        <w:t>навчальному році</w:t>
      </w:r>
      <w:r>
        <w:rPr>
          <w:sz w:val="28"/>
          <w:szCs w:val="28"/>
          <w:lang w:val="uk-UA"/>
        </w:rPr>
        <w:t xml:space="preserve"> у закладі </w:t>
      </w:r>
      <w:r>
        <w:rPr>
          <w:color w:val="000000"/>
          <w:sz w:val="28"/>
          <w:szCs w:val="28"/>
        </w:rPr>
        <w:t xml:space="preserve">працювало </w:t>
      </w:r>
      <w:r>
        <w:rPr>
          <w:color w:val="00000A"/>
          <w:sz w:val="28"/>
          <w:szCs w:val="28"/>
          <w:lang w:val="uk-UA"/>
        </w:rPr>
        <w:t>44</w:t>
      </w:r>
      <w:r>
        <w:rPr>
          <w:color w:val="00000A"/>
          <w:sz w:val="28"/>
          <w:szCs w:val="28"/>
        </w:rPr>
        <w:t xml:space="preserve"> педагогічни</w:t>
      </w:r>
      <w:r>
        <w:rPr>
          <w:color w:val="00000A"/>
          <w:sz w:val="28"/>
          <w:szCs w:val="28"/>
          <w:lang w:val="uk-UA"/>
        </w:rPr>
        <w:t>х</w:t>
      </w:r>
      <w:r>
        <w:rPr>
          <w:color w:val="00000A"/>
          <w:sz w:val="28"/>
          <w:szCs w:val="28"/>
        </w:rPr>
        <w:t xml:space="preserve"> працівник</w:t>
      </w:r>
      <w:r>
        <w:rPr>
          <w:color w:val="00000A"/>
          <w:sz w:val="28"/>
          <w:szCs w:val="28"/>
          <w:lang w:val="uk-UA"/>
        </w:rPr>
        <w:t>а,</w:t>
      </w:r>
      <w:r>
        <w:rPr>
          <w:color w:val="00000A"/>
          <w:sz w:val="28"/>
          <w:szCs w:val="28"/>
        </w:rPr>
        <w:t xml:space="preserve"> </w:t>
      </w:r>
      <w:r>
        <w:rPr>
          <w:color w:val="00000A"/>
          <w:sz w:val="28"/>
          <w:szCs w:val="28"/>
          <w:lang w:val="uk-UA"/>
        </w:rPr>
        <w:t xml:space="preserve">з них: 43 – за основним місцем роботи, 1 –сумісник, 2- в декретній відпустці </w:t>
      </w:r>
      <w:r>
        <w:rPr>
          <w:color w:val="00000A"/>
          <w:sz w:val="28"/>
          <w:szCs w:val="28"/>
        </w:rPr>
        <w:t xml:space="preserve">та </w:t>
      </w:r>
      <w:r>
        <w:rPr>
          <w:color w:val="00000A"/>
          <w:sz w:val="28"/>
          <w:szCs w:val="28"/>
          <w:lang w:val="uk-UA"/>
        </w:rPr>
        <w:t>41</w:t>
      </w:r>
      <w:r>
        <w:rPr>
          <w:color w:val="00000A"/>
          <w:sz w:val="28"/>
          <w:szCs w:val="28"/>
        </w:rPr>
        <w:t xml:space="preserve"> працівник обслуговуючого персоналу</w:t>
      </w:r>
      <w:bookmarkStart w:id="0" w:name="_GoBack"/>
      <w:bookmarkEnd w:id="0"/>
      <w:r>
        <w:rPr>
          <w:color w:val="00000A"/>
          <w:sz w:val="28"/>
          <w:szCs w:val="28"/>
          <w:lang w:val="uk-UA"/>
        </w:rPr>
        <w:t>, із них: 1-сумісник.</w:t>
      </w:r>
    </w:p>
    <w:p>
      <w:pPr>
        <w:pStyle w:val="Standard"/>
        <w:spacing w:lineRule="auto" w:line="276"/>
        <w:jc w:val="both"/>
        <w:rPr>
          <w:color w:val="00000A"/>
          <w:sz w:val="28"/>
          <w:szCs w:val="28"/>
          <w:lang w:val="uk-UA"/>
        </w:rPr>
      </w:pPr>
      <w:r>
        <w:rPr>
          <w:color w:val="00000A"/>
          <w:sz w:val="28"/>
          <w:szCs w:val="28"/>
          <w:lang w:val="uk-UA"/>
        </w:rPr>
      </w:r>
    </w:p>
    <w:p>
      <w:pPr>
        <w:pStyle w:val="Standard"/>
        <w:spacing w:lineRule="auto" w:line="276" w:before="28" w:after="28"/>
        <w:jc w:val="both"/>
        <w:rPr>
          <w:color w:val="00000A"/>
        </w:rPr>
      </w:pPr>
      <w:r>
        <w:rPr>
          <w:color w:val="00000A"/>
          <w:sz w:val="28"/>
          <w:szCs w:val="28"/>
          <w:lang w:val="uk-UA"/>
        </w:rPr>
        <w:t xml:space="preserve">2. </w:t>
      </w:r>
      <w:r>
        <w:rPr>
          <w:bCs/>
          <w:iCs/>
          <w:color w:val="00000A"/>
          <w:sz w:val="28"/>
          <w:szCs w:val="28"/>
          <w:lang w:val="uk-UA"/>
        </w:rPr>
        <w:t>УПРАВЛІННЯ ЗАКЛАДОМ</w:t>
      </w:r>
    </w:p>
    <w:p>
      <w:pPr>
        <w:pStyle w:val="Standard"/>
        <w:spacing w:lineRule="auto" w:line="276" w:before="28" w:after="28"/>
        <w:jc w:val="both"/>
        <w:rPr/>
      </w:pPr>
      <w:r>
        <w:rPr>
          <w:bCs/>
          <w:iCs/>
          <w:sz w:val="28"/>
          <w:szCs w:val="28"/>
          <w:lang w:val="uk-UA"/>
        </w:rPr>
        <w:tab/>
      </w:r>
      <w:r>
        <w:rPr>
          <w:sz w:val="28"/>
          <w:szCs w:val="28"/>
          <w:lang w:val="uk-UA"/>
        </w:rPr>
        <w:t>Протягом 2018/2019 навчального року адміністрація навчального закладу продовжувала удосконалювати систему управління на всіх рівнях її функціонування та життєдіяльності з метою забезпечення стабілізації позитивного іміджу і конкурентноспроможності закладу на ринку освітніх послуг.</w:t>
      </w:r>
    </w:p>
    <w:p>
      <w:pPr>
        <w:pStyle w:val="Standard"/>
        <w:spacing w:lineRule="auto" w:line="276" w:before="28" w:after="28"/>
        <w:jc w:val="both"/>
        <w:rPr/>
      </w:pPr>
      <w:r>
        <w:rPr>
          <w:sz w:val="28"/>
          <w:szCs w:val="28"/>
          <w:lang w:val="uk-UA"/>
        </w:rPr>
        <w:tab/>
        <w:t>Реалізація завдань на досягнення мети діяльності педагогічного колективу супроводжувалась постійною аналітичною діяльністю щодо результатів роботи з усіх напрямів.</w:t>
      </w:r>
    </w:p>
    <w:p>
      <w:pPr>
        <w:pStyle w:val="Standard"/>
        <w:spacing w:lineRule="auto" w:line="276" w:before="28" w:after="28"/>
        <w:jc w:val="both"/>
        <w:rPr/>
      </w:pPr>
      <w:r>
        <w:rPr>
          <w:sz w:val="28"/>
          <w:szCs w:val="28"/>
          <w:lang w:val="uk-UA"/>
        </w:rPr>
        <w:tab/>
        <w:t xml:space="preserve">Управління закладом здійснюється згідно з планом роботи Центру, планом внутрішньошкільного контролю, календарних вчителів, планів виховної роботи класних керівників, вихователів. У 2019 році з метою удосконалення внутрішнього контролю та системи управління, запобігання фактам незаконного, неефективного використання бюджетних коштів створено структурний підрозділ внутріщнього контролю і аудиту в Центрі. </w:t>
      </w:r>
      <w:r>
        <w:rPr>
          <w:sz w:val="28"/>
          <w:szCs w:val="28"/>
        </w:rPr>
        <w:t xml:space="preserve">Така система планування сприяє досягненню ефективності та вдосконаленню </w:t>
      </w:r>
      <w:r>
        <w:rPr>
          <w:sz w:val="28"/>
          <w:szCs w:val="28"/>
          <w:lang w:val="uk-UA"/>
        </w:rPr>
        <w:t>освітнього</w:t>
      </w:r>
      <w:r>
        <w:rPr>
          <w:sz w:val="28"/>
          <w:szCs w:val="28"/>
        </w:rPr>
        <w:t xml:space="preserve"> процесу й забезпечує планомірний </w:t>
      </w:r>
      <w:r>
        <w:rPr>
          <w:sz w:val="28"/>
          <w:szCs w:val="28"/>
          <w:lang w:val="uk-UA"/>
        </w:rPr>
        <w:t xml:space="preserve">та результативний </w:t>
      </w:r>
      <w:r>
        <w:rPr>
          <w:sz w:val="28"/>
          <w:szCs w:val="28"/>
        </w:rPr>
        <w:t>розвиток</w:t>
      </w:r>
      <w:r>
        <w:rPr>
          <w:sz w:val="28"/>
          <w:szCs w:val="28"/>
          <w:lang w:val="uk-UA"/>
        </w:rPr>
        <w:t xml:space="preserve"> закладу</w:t>
      </w:r>
      <w:r>
        <w:rPr>
          <w:sz w:val="28"/>
          <w:szCs w:val="28"/>
        </w:rPr>
        <w:t>.</w:t>
      </w:r>
    </w:p>
    <w:p>
      <w:pPr>
        <w:pStyle w:val="Standard"/>
        <w:spacing w:lineRule="auto" w:line="276"/>
        <w:jc w:val="both"/>
        <w:rPr/>
      </w:pPr>
      <w:r>
        <w:rPr>
          <w:sz w:val="28"/>
          <w:szCs w:val="28"/>
          <w:lang w:val="uk-UA"/>
        </w:rPr>
        <w:tab/>
        <w:t>У навчальному закладі в наявності усі нормативно-правові документи, що регламентують діяльність закладу освіти.</w:t>
      </w:r>
    </w:p>
    <w:p>
      <w:pPr>
        <w:pStyle w:val="Standard"/>
        <w:spacing w:lineRule="auto" w:line="276"/>
        <w:jc w:val="both"/>
        <w:rPr/>
      </w:pPr>
      <w:r>
        <w:rPr>
          <w:sz w:val="28"/>
          <w:szCs w:val="28"/>
          <w:lang w:val="uk-UA"/>
        </w:rPr>
        <w:tab/>
        <w:t xml:space="preserve">Враховуючи сучасні вимоги, стиль керівництва закладом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у роботі з працівниками дотримується партнерського стилю керівництва. Проблеми обговорюються,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з метою позитивного кінцевого результату. На моє переконання, завдяки такому стилю керівництва у навчальному закладі залишається мінімум агресивності, наявне творче вирішення справ; переважають такі методи керівництва як порада, особистий приклад, похвала. У зв'язку з цим я надаю колегам більше самостійності, відповідно їхній кваліфікації і характеру роботи, створюю </w:t>
      </w:r>
      <w:r>
        <w:rPr>
          <w:sz w:val="28"/>
          <w:szCs w:val="28"/>
        </w:rPr>
        <w:t>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pPr>
        <w:pStyle w:val="Standard"/>
        <w:spacing w:lineRule="auto" w:line="276"/>
        <w:jc w:val="both"/>
        <w:rPr/>
      </w:pPr>
      <w:r>
        <w:rPr>
          <w:sz w:val="28"/>
          <w:szCs w:val="28"/>
          <w:lang w:val="uk-UA"/>
        </w:rPr>
        <w:tab/>
        <w:t>Узгодженість дій адміністрації, координація дій спрямовані на створення творчого, психологічно спрямованого мікроклімату в колективі,  впровадженню інноваційних форм роботи.</w:t>
      </w:r>
    </w:p>
    <w:p>
      <w:pPr>
        <w:pStyle w:val="Standard"/>
        <w:spacing w:lineRule="auto" w:line="276"/>
        <w:jc w:val="both"/>
        <w:rPr>
          <w:sz w:val="28"/>
          <w:szCs w:val="28"/>
          <w:lang w:val="uk-UA"/>
        </w:rPr>
      </w:pPr>
      <w:r>
        <w:rPr>
          <w:sz w:val="28"/>
          <w:szCs w:val="28"/>
          <w:lang w:val="uk-UA"/>
        </w:rPr>
      </w:r>
    </w:p>
    <w:p>
      <w:pPr>
        <w:pStyle w:val="Standard"/>
        <w:spacing w:lineRule="auto" w:line="276" w:before="28" w:after="28"/>
        <w:jc w:val="both"/>
        <w:rPr/>
      </w:pPr>
      <w:r>
        <w:rPr>
          <w:sz w:val="28"/>
          <w:szCs w:val="28"/>
          <w:lang w:val="uk-UA"/>
        </w:rPr>
        <w:t xml:space="preserve">3. </w:t>
      </w:r>
      <w:r>
        <w:rPr>
          <w:bCs/>
          <w:iCs/>
          <w:sz w:val="28"/>
          <w:szCs w:val="28"/>
          <w:lang w:val="uk-UA"/>
        </w:rPr>
        <w:t xml:space="preserve">ЗАБЕЗПЕЧЕННЯ ОБОВ’ЯЗКОВОЇ </w:t>
      </w:r>
      <w:r>
        <w:rPr>
          <w:bCs/>
          <w:iCs/>
          <w:color w:val="00000A"/>
          <w:sz w:val="28"/>
          <w:szCs w:val="28"/>
          <w:lang w:val="uk-UA"/>
        </w:rPr>
        <w:t xml:space="preserve">ОСВІТИ </w:t>
      </w:r>
    </w:p>
    <w:p>
      <w:pPr>
        <w:pStyle w:val="Standard"/>
        <w:spacing w:lineRule="auto" w:line="276"/>
        <w:jc w:val="both"/>
        <w:rPr>
          <w:sz w:val="28"/>
          <w:szCs w:val="28"/>
          <w:lang w:val="uk-UA"/>
        </w:rPr>
      </w:pPr>
      <w:r>
        <w:rPr>
          <w:sz w:val="28"/>
          <w:szCs w:val="28"/>
          <w:lang w:val="uk-UA"/>
        </w:rPr>
        <w:tab/>
      </w:r>
    </w:p>
    <w:p>
      <w:pPr>
        <w:pStyle w:val="Standard"/>
        <w:spacing w:lineRule="auto" w:line="276"/>
        <w:ind w:firstLine="708"/>
        <w:jc w:val="both"/>
        <w:rPr/>
      </w:pPr>
      <w:r>
        <w:rPr>
          <w:sz w:val="28"/>
          <w:szCs w:val="28"/>
          <w:lang w:val="uk-UA"/>
        </w:rPr>
        <w:t>Протягом 2018/2019 навчального року роботу педагогічного колективу було спрямовано на виконання нормативних документів,  які регламентують обов’язкове забезпечення отримання учнями загальної базової   середньої освіти, а саме:</w:t>
      </w:r>
    </w:p>
    <w:p>
      <w:pPr>
        <w:pStyle w:val="Standard"/>
        <w:spacing w:lineRule="auto" w:line="276"/>
        <w:jc w:val="both"/>
        <w:rPr>
          <w:sz w:val="28"/>
          <w:szCs w:val="28"/>
          <w:lang w:val="uk-UA"/>
        </w:rPr>
      </w:pPr>
      <w:r>
        <w:rPr>
          <w:sz w:val="28"/>
          <w:szCs w:val="28"/>
          <w:lang w:val="uk-UA"/>
        </w:rPr>
        <w:t>-Конституції України;</w:t>
      </w:r>
    </w:p>
    <w:p>
      <w:pPr>
        <w:pStyle w:val="Standard"/>
        <w:spacing w:lineRule="auto" w:line="276"/>
        <w:jc w:val="both"/>
        <w:rPr>
          <w:sz w:val="28"/>
          <w:szCs w:val="28"/>
          <w:lang w:val="uk-UA"/>
        </w:rPr>
      </w:pPr>
      <w:r>
        <w:rPr>
          <w:sz w:val="28"/>
          <w:szCs w:val="28"/>
          <w:lang w:val="uk-UA"/>
        </w:rPr>
        <w:t>-Закону України «Про освіту»;</w:t>
      </w:r>
    </w:p>
    <w:p>
      <w:pPr>
        <w:pStyle w:val="Standard"/>
        <w:spacing w:lineRule="auto" w:line="276"/>
        <w:jc w:val="both"/>
        <w:rPr>
          <w:sz w:val="28"/>
          <w:szCs w:val="28"/>
          <w:lang w:val="uk-UA"/>
        </w:rPr>
      </w:pPr>
      <w:r>
        <w:rPr>
          <w:sz w:val="28"/>
          <w:szCs w:val="28"/>
          <w:lang w:val="uk-UA"/>
        </w:rPr>
        <w:t>-Закону України «Про загальну середню освіту» (зі змінами);</w:t>
      </w:r>
    </w:p>
    <w:p>
      <w:pPr>
        <w:pStyle w:val="Standard"/>
        <w:spacing w:lineRule="auto" w:line="276"/>
        <w:jc w:val="both"/>
        <w:rPr>
          <w:sz w:val="28"/>
          <w:szCs w:val="28"/>
          <w:lang w:val="uk-UA"/>
        </w:rPr>
      </w:pPr>
      <w:r>
        <w:rPr>
          <w:sz w:val="28"/>
          <w:szCs w:val="28"/>
          <w:lang w:val="uk-UA"/>
        </w:rPr>
        <w:t xml:space="preserve">- </w:t>
      </w:r>
      <w:r>
        <w:rPr>
          <w:rFonts w:cs="Times New Roman"/>
          <w:sz w:val="28"/>
          <w:szCs w:val="28"/>
        </w:rPr>
        <w:t>Державних стандартів освіти</w:t>
      </w:r>
      <w:r>
        <w:rPr>
          <w:sz w:val="28"/>
          <w:szCs w:val="28"/>
          <w:lang w:val="uk-UA"/>
        </w:rPr>
        <w:t>.</w:t>
      </w:r>
    </w:p>
    <w:p>
      <w:pPr>
        <w:pStyle w:val="Standard"/>
        <w:spacing w:lineRule="auto" w:line="276"/>
        <w:jc w:val="both"/>
        <w:rPr/>
      </w:pPr>
      <w:r>
        <w:rPr>
          <w:sz w:val="28"/>
          <w:szCs w:val="28"/>
          <w:lang w:val="uk-UA"/>
        </w:rPr>
        <w:t xml:space="preserve">Адміністрацією та педагогічним колективом закладу проведено певну роботу щодо збереження й розвитку мережі. </w:t>
      </w:r>
      <w:r>
        <w:rPr>
          <w:color w:val="000000"/>
          <w:sz w:val="28"/>
          <w:szCs w:val="28"/>
        </w:rPr>
        <w:t>На початок 201</w:t>
      </w:r>
      <w:r>
        <w:rPr>
          <w:color w:val="000000"/>
          <w:sz w:val="28"/>
          <w:szCs w:val="28"/>
          <w:lang w:val="uk-UA"/>
        </w:rPr>
        <w:t>8/</w:t>
      </w:r>
      <w:r>
        <w:rPr>
          <w:color w:val="000000"/>
          <w:sz w:val="28"/>
          <w:szCs w:val="28"/>
        </w:rPr>
        <w:t>201</w:t>
      </w:r>
      <w:r>
        <w:rPr>
          <w:color w:val="000000"/>
          <w:sz w:val="28"/>
          <w:szCs w:val="28"/>
          <w:lang w:val="uk-UA"/>
        </w:rPr>
        <w:t xml:space="preserve">9 </w:t>
      </w:r>
      <w:r>
        <w:rPr>
          <w:color w:val="000000"/>
          <w:sz w:val="28"/>
          <w:szCs w:val="28"/>
        </w:rPr>
        <w:t>навчального р</w:t>
      </w:r>
      <w:r>
        <w:rPr>
          <w:color w:val="000000"/>
          <w:sz w:val="28"/>
          <w:szCs w:val="28"/>
          <w:lang w:val="uk-UA"/>
        </w:rPr>
        <w:t>оку</w:t>
      </w:r>
      <w:r>
        <w:rPr>
          <w:color w:val="000000"/>
          <w:sz w:val="28"/>
          <w:szCs w:val="28"/>
        </w:rPr>
        <w:t xml:space="preserve"> в</w:t>
      </w:r>
      <w:r>
        <w:rPr>
          <w:color w:val="000000"/>
          <w:sz w:val="28"/>
          <w:szCs w:val="28"/>
          <w:lang w:val="uk-UA"/>
        </w:rPr>
        <w:t xml:space="preserve"> Центрі 125</w:t>
      </w:r>
      <w:r>
        <w:rPr>
          <w:color w:val="000000"/>
          <w:sz w:val="28"/>
          <w:szCs w:val="28"/>
        </w:rPr>
        <w:t xml:space="preserve"> учн</w:t>
      </w:r>
      <w:r>
        <w:rPr>
          <w:color w:val="000000"/>
          <w:sz w:val="28"/>
          <w:szCs w:val="28"/>
          <w:lang w:val="uk-UA"/>
        </w:rPr>
        <w:t>і</w:t>
      </w:r>
      <w:r>
        <w:rPr>
          <w:color w:val="000000"/>
          <w:sz w:val="28"/>
          <w:szCs w:val="28"/>
        </w:rPr>
        <w:t xml:space="preserve">, </w:t>
      </w:r>
      <w:r>
        <w:rPr>
          <w:color w:val="000000"/>
          <w:sz w:val="28"/>
          <w:szCs w:val="28"/>
          <w:lang w:val="uk-UA"/>
        </w:rPr>
        <w:t>і</w:t>
      </w:r>
      <w:r>
        <w:rPr>
          <w:color w:val="000000"/>
          <w:sz w:val="28"/>
          <w:szCs w:val="28"/>
        </w:rPr>
        <w:t>з них</w:t>
      </w:r>
      <w:r>
        <w:rPr>
          <w:color w:val="000000"/>
          <w:sz w:val="28"/>
          <w:szCs w:val="28"/>
          <w:lang w:val="uk-UA"/>
        </w:rPr>
        <w:t>:</w:t>
      </w:r>
      <w:r>
        <w:rPr>
          <w:color w:val="000000"/>
          <w:sz w:val="28"/>
          <w:szCs w:val="28"/>
        </w:rPr>
        <w:t xml:space="preserve"> дівчат </w:t>
      </w:r>
      <w:r>
        <w:rPr>
          <w:b/>
          <w:color w:val="000000"/>
          <w:sz w:val="28"/>
          <w:szCs w:val="28"/>
          <w:lang w:val="uk-UA"/>
        </w:rPr>
        <w:t xml:space="preserve"> </w:t>
      </w:r>
      <w:r>
        <w:rPr>
          <w:color w:val="000000"/>
          <w:sz w:val="28"/>
          <w:szCs w:val="28"/>
          <w:lang w:val="uk-UA"/>
        </w:rPr>
        <w:t>47, хлопців-78.</w:t>
      </w:r>
      <w:r>
        <w:rPr>
          <w:sz w:val="28"/>
          <w:szCs w:val="28"/>
        </w:rPr>
        <w:t xml:space="preserve"> Укомплектовано </w:t>
      </w:r>
      <w:r>
        <w:rPr>
          <w:sz w:val="28"/>
          <w:szCs w:val="28"/>
          <w:lang w:val="uk-UA"/>
        </w:rPr>
        <w:t>10</w:t>
      </w:r>
      <w:r>
        <w:rPr>
          <w:sz w:val="28"/>
          <w:szCs w:val="28"/>
        </w:rPr>
        <w:t xml:space="preserve"> класів із середньою наповн</w:t>
      </w:r>
      <w:r>
        <w:rPr>
          <w:sz w:val="28"/>
          <w:szCs w:val="28"/>
          <w:lang w:val="uk-UA"/>
        </w:rPr>
        <w:t>юваністю</w:t>
      </w:r>
      <w:r>
        <w:rPr>
          <w:sz w:val="28"/>
          <w:szCs w:val="28"/>
        </w:rPr>
        <w:t xml:space="preserve"> </w:t>
      </w:r>
      <w:r>
        <w:rPr>
          <w:sz w:val="28"/>
          <w:szCs w:val="28"/>
          <w:lang w:val="uk-UA"/>
        </w:rPr>
        <w:t>12</w:t>
      </w:r>
      <w:r>
        <w:rPr>
          <w:sz w:val="28"/>
          <w:szCs w:val="28"/>
        </w:rPr>
        <w:t xml:space="preserve"> учн</w:t>
      </w:r>
      <w:r>
        <w:rPr>
          <w:sz w:val="28"/>
          <w:szCs w:val="28"/>
          <w:lang w:val="uk-UA"/>
        </w:rPr>
        <w:t>ів</w:t>
      </w:r>
      <w:r>
        <w:rPr>
          <w:sz w:val="28"/>
          <w:szCs w:val="28"/>
        </w:rPr>
        <w:t>. Мова навчання – українська. Охоплено навчанням 100 % учнів. На всіх дітей, які навча</w:t>
      </w:r>
      <w:r>
        <w:rPr>
          <w:sz w:val="28"/>
          <w:szCs w:val="28"/>
          <w:lang w:val="uk-UA"/>
        </w:rPr>
        <w:t>ють</w:t>
      </w:r>
      <w:r>
        <w:rPr>
          <w:sz w:val="28"/>
          <w:szCs w:val="28"/>
        </w:rPr>
        <w:t>ся</w:t>
      </w:r>
      <w:r>
        <w:rPr>
          <w:sz w:val="28"/>
          <w:szCs w:val="28"/>
          <w:lang w:val="uk-UA"/>
        </w:rPr>
        <w:t>,</w:t>
      </w:r>
      <w:r>
        <w:rPr>
          <w:sz w:val="28"/>
          <w:szCs w:val="28"/>
        </w:rPr>
        <w:t xml:space="preserve"> своєчасно оформлені відповідні документи.</w:t>
      </w:r>
      <w:r>
        <w:rPr>
          <w:sz w:val="28"/>
          <w:szCs w:val="28"/>
          <w:lang w:val="uk-UA"/>
        </w:rPr>
        <w:t xml:space="preserve"> </w:t>
      </w:r>
      <w:r>
        <w:rPr>
          <w:i/>
          <w:sz w:val="28"/>
          <w:szCs w:val="28"/>
          <w:lang w:val="uk-UA"/>
        </w:rPr>
        <w:tab/>
      </w:r>
      <w:r>
        <w:rPr>
          <w:sz w:val="28"/>
          <w:szCs w:val="28"/>
          <w:lang w:val="uk-UA"/>
        </w:rPr>
        <w:t xml:space="preserve">Протягом </w:t>
      </w:r>
      <w:r>
        <w:rPr>
          <w:sz w:val="28"/>
          <w:szCs w:val="28"/>
        </w:rPr>
        <w:t>навчальн</w:t>
      </w:r>
      <w:r>
        <w:rPr>
          <w:sz w:val="28"/>
          <w:szCs w:val="28"/>
          <w:lang w:val="uk-UA"/>
        </w:rPr>
        <w:t xml:space="preserve">ого </w:t>
      </w:r>
      <w:r>
        <w:rPr>
          <w:sz w:val="28"/>
          <w:szCs w:val="28"/>
        </w:rPr>
        <w:t>р</w:t>
      </w:r>
      <w:r>
        <w:rPr>
          <w:sz w:val="28"/>
          <w:szCs w:val="28"/>
          <w:lang w:val="uk-UA"/>
        </w:rPr>
        <w:t>оку</w:t>
      </w:r>
      <w:r>
        <w:rPr>
          <w:color w:val="000000"/>
          <w:sz w:val="28"/>
          <w:szCs w:val="28"/>
          <w:lang w:val="uk-UA"/>
        </w:rPr>
        <w:t xml:space="preserve"> </w:t>
      </w:r>
      <w:r>
        <w:rPr>
          <w:color w:val="000000"/>
          <w:sz w:val="28"/>
          <w:szCs w:val="28"/>
        </w:rPr>
        <w:t xml:space="preserve">вибуло </w:t>
      </w:r>
      <w:r>
        <w:rPr>
          <w:color w:val="000000"/>
          <w:sz w:val="28"/>
          <w:szCs w:val="28"/>
          <w:lang w:val="uk-UA"/>
        </w:rPr>
        <w:t xml:space="preserve">6 </w:t>
      </w:r>
      <w:r>
        <w:rPr>
          <w:sz w:val="28"/>
          <w:szCs w:val="28"/>
        </w:rPr>
        <w:t>учні</w:t>
      </w:r>
      <w:r>
        <w:rPr>
          <w:sz w:val="28"/>
          <w:szCs w:val="28"/>
          <w:lang w:val="uk-UA"/>
        </w:rPr>
        <w:t xml:space="preserve">в </w:t>
      </w:r>
      <w:r>
        <w:rPr>
          <w:sz w:val="28"/>
          <w:szCs w:val="28"/>
        </w:rPr>
        <w:t xml:space="preserve"> до інших закладів</w:t>
      </w:r>
      <w:r>
        <w:rPr>
          <w:sz w:val="28"/>
          <w:szCs w:val="28"/>
          <w:lang w:val="uk-UA"/>
        </w:rPr>
        <w:t xml:space="preserve"> освіти</w:t>
      </w:r>
      <w:r>
        <w:rPr>
          <w:sz w:val="28"/>
          <w:szCs w:val="28"/>
        </w:rPr>
        <w:t xml:space="preserve"> області.</w:t>
      </w:r>
      <w:r>
        <w:rPr>
          <w:color w:val="000000"/>
          <w:sz w:val="28"/>
          <w:szCs w:val="28"/>
        </w:rPr>
        <w:t xml:space="preserve"> </w:t>
      </w:r>
      <w:r>
        <w:rPr>
          <w:color w:val="000000"/>
          <w:sz w:val="28"/>
          <w:szCs w:val="28"/>
          <w:lang w:val="uk-UA"/>
        </w:rPr>
        <w:t xml:space="preserve"> </w:t>
      </w:r>
    </w:p>
    <w:p>
      <w:pPr>
        <w:pStyle w:val="Standard"/>
        <w:spacing w:lineRule="auto" w:line="276"/>
        <w:jc w:val="both"/>
        <w:rPr>
          <w:sz w:val="28"/>
          <w:szCs w:val="28"/>
          <w:lang w:val="uk-UA"/>
        </w:rPr>
      </w:pPr>
      <w:r>
        <w:rPr>
          <w:sz w:val="28"/>
          <w:szCs w:val="28"/>
          <w:lang w:val="uk-UA"/>
        </w:rPr>
        <w:t>Результатом профорієнтаційної роботи є те, що всі учні-випускники влаштовані у навчальні заклади і продовжують навчання.</w:t>
      </w:r>
    </w:p>
    <w:p>
      <w:pPr>
        <w:pStyle w:val="Standard"/>
        <w:spacing w:lineRule="auto" w:line="276" w:before="28" w:after="28"/>
        <w:jc w:val="both"/>
        <w:rPr>
          <w:bCs/>
          <w:iCs/>
          <w:sz w:val="28"/>
          <w:szCs w:val="28"/>
          <w:lang w:val="uk-UA"/>
        </w:rPr>
      </w:pPr>
      <w:r>
        <w:rPr>
          <w:bCs/>
          <w:iCs/>
          <w:sz w:val="28"/>
          <w:szCs w:val="28"/>
          <w:lang w:val="uk-UA"/>
        </w:rPr>
      </w:r>
    </w:p>
    <w:p>
      <w:pPr>
        <w:pStyle w:val="Standard"/>
        <w:spacing w:lineRule="auto" w:line="276"/>
        <w:jc w:val="both"/>
        <w:rPr/>
      </w:pPr>
      <w:r>
        <w:rPr>
          <w:sz w:val="28"/>
          <w:szCs w:val="28"/>
          <w:lang w:val="uk-UA"/>
        </w:rPr>
        <w:t>4. СТВОРЕННЯ УМОВ ДЛЯ ОРГАНІЗАЦІЇ НАВЧАЛЬНОЇ ТА КОРЕКЦІЙНОЇ РОБОТИ</w:t>
      </w:r>
    </w:p>
    <w:p>
      <w:pPr>
        <w:pStyle w:val="Standard"/>
        <w:spacing w:lineRule="auto" w:line="276"/>
        <w:jc w:val="both"/>
        <w:rPr/>
      </w:pPr>
      <w:r>
        <w:rPr>
          <w:sz w:val="28"/>
          <w:szCs w:val="28"/>
          <w:lang w:val="uk-UA"/>
        </w:rPr>
        <w:tab/>
      </w:r>
    </w:p>
    <w:p>
      <w:pPr>
        <w:pStyle w:val="Standard"/>
        <w:spacing w:lineRule="auto" w:line="276"/>
        <w:ind w:firstLine="600"/>
        <w:jc w:val="both"/>
        <w:rPr>
          <w:sz w:val="28"/>
          <w:szCs w:val="28"/>
          <w:lang w:val="uk-UA"/>
        </w:rPr>
      </w:pPr>
      <w:r>
        <w:rPr>
          <w:sz w:val="28"/>
          <w:szCs w:val="28"/>
          <w:lang w:val="uk-UA"/>
        </w:rPr>
      </w:r>
    </w:p>
    <w:p>
      <w:pPr>
        <w:pStyle w:val="Standard"/>
        <w:spacing w:lineRule="auto" w:line="276"/>
        <w:ind w:firstLine="600"/>
        <w:jc w:val="both"/>
        <w:rPr>
          <w:sz w:val="28"/>
          <w:szCs w:val="28"/>
          <w:lang w:val="uk-UA"/>
        </w:rPr>
      </w:pPr>
      <w:r>
        <w:rPr>
          <w:sz w:val="28"/>
          <w:szCs w:val="28"/>
          <w:lang w:val="uk-UA"/>
        </w:rPr>
        <w:t xml:space="preserve">У закладі діє певна система роботи щодо забезпечення специфіки  освітнього процесу. </w:t>
      </w:r>
      <w:r>
        <w:rPr>
          <w:color w:val="000000"/>
          <w:sz w:val="28"/>
          <w:szCs w:val="28"/>
          <w:shd w:fill="FFFFFF" w:val="clear"/>
        </w:rPr>
        <w:t>У Центрі проводиться корекційно-розвиткова робота з предметно-практичного навчання, лікувальної фізичної культури, ритміки (логоритміки), соціально-побутового, просторового орієнтування, розвитку мовлення (формування вимови і мовлення) тощо.</w:t>
      </w:r>
      <w:r>
        <w:rPr>
          <w:sz w:val="28"/>
          <w:szCs w:val="28"/>
          <w:lang w:val="uk-UA"/>
        </w:rPr>
        <w:t xml:space="preserve"> Освітній</w:t>
      </w:r>
      <w:r>
        <w:rPr>
          <w:sz w:val="28"/>
          <w:szCs w:val="28"/>
        </w:rPr>
        <w:t xml:space="preserve"> процес здійснюється відповідно </w:t>
      </w:r>
      <w:r>
        <w:rPr>
          <w:sz w:val="28"/>
          <w:szCs w:val="28"/>
          <w:lang w:val="uk-UA"/>
        </w:rPr>
        <w:t xml:space="preserve">до навчального </w:t>
      </w:r>
      <w:r>
        <w:rPr>
          <w:sz w:val="28"/>
          <w:szCs w:val="28"/>
        </w:rPr>
        <w:t xml:space="preserve">плану роботи </w:t>
      </w:r>
      <w:r>
        <w:rPr>
          <w:sz w:val="28"/>
          <w:szCs w:val="28"/>
          <w:lang w:val="uk-UA"/>
        </w:rPr>
        <w:t>на 2018/2019 навчальний рік,</w:t>
      </w:r>
      <w:r>
        <w:rPr>
          <w:sz w:val="28"/>
          <w:szCs w:val="28"/>
        </w:rPr>
        <w:t xml:space="preserve"> Статуту</w:t>
      </w:r>
      <w:r>
        <w:rPr>
          <w:sz w:val="28"/>
          <w:szCs w:val="28"/>
          <w:lang w:val="uk-UA"/>
        </w:rPr>
        <w:t xml:space="preserve"> Центру</w:t>
      </w:r>
      <w:r>
        <w:rPr>
          <w:sz w:val="28"/>
          <w:szCs w:val="28"/>
        </w:rPr>
        <w:t xml:space="preserve">. </w:t>
      </w:r>
      <w:r>
        <w:rPr>
          <w:sz w:val="28"/>
          <w:szCs w:val="28"/>
          <w:lang w:val="uk-UA"/>
        </w:rPr>
        <w:t>Заклад</w:t>
      </w:r>
      <w:r>
        <w:rPr>
          <w:sz w:val="28"/>
          <w:szCs w:val="28"/>
        </w:rPr>
        <w:t xml:space="preserve"> працю</w:t>
      </w:r>
      <w:r>
        <w:rPr>
          <w:sz w:val="28"/>
          <w:szCs w:val="28"/>
          <w:lang w:val="uk-UA"/>
        </w:rPr>
        <w:t>є</w:t>
      </w:r>
      <w:r>
        <w:rPr>
          <w:sz w:val="28"/>
          <w:szCs w:val="28"/>
        </w:rPr>
        <w:t xml:space="preserve"> за 5-денним</w:t>
      </w:r>
      <w:r>
        <w:rPr>
          <w:sz w:val="28"/>
          <w:szCs w:val="28"/>
          <w:lang w:val="uk-UA"/>
        </w:rPr>
        <w:t xml:space="preserve"> робочим тижнем. Відкрито дві групи вихідного дня.</w:t>
      </w:r>
    </w:p>
    <w:p>
      <w:pPr>
        <w:pStyle w:val="2"/>
        <w:shd w:val="clear" w:color="auto" w:fill="auto"/>
        <w:spacing w:lineRule="auto" w:line="276" w:before="0" w:after="0"/>
        <w:ind w:firstLine="600"/>
        <w:jc w:val="both"/>
        <w:rPr>
          <w:sz w:val="28"/>
          <w:szCs w:val="28"/>
          <w:lang w:val="uk-UA"/>
        </w:rPr>
      </w:pPr>
      <w:r>
        <w:rPr>
          <w:color w:val="000000"/>
          <w:sz w:val="28"/>
          <w:szCs w:val="28"/>
          <w:lang w:val="uk-UA" w:eastAsia="uk-UA" w:bidi="uk-UA"/>
        </w:rPr>
        <w:t>В умовах запровадження концепції Нової української школи виникає потреба в зміні освітніх пріоритетів щодо корекційного навчання дітей з інтелектуальними порушеннями.</w:t>
      </w:r>
    </w:p>
    <w:p>
      <w:pPr>
        <w:pStyle w:val="2"/>
        <w:shd w:val="clear" w:color="auto" w:fill="auto"/>
        <w:spacing w:lineRule="auto" w:line="276" w:before="0" w:after="0"/>
        <w:ind w:firstLine="600"/>
        <w:jc w:val="both"/>
        <w:rPr>
          <w:sz w:val="28"/>
          <w:szCs w:val="28"/>
        </w:rPr>
      </w:pPr>
      <w:r>
        <w:rPr>
          <w:color w:val="000000"/>
          <w:sz w:val="28"/>
          <w:szCs w:val="28"/>
          <w:lang w:val="uk-UA" w:eastAsia="uk-UA" w:bidi="uk-UA"/>
        </w:rPr>
        <w:t>Важливе місце в навчальному процесі займає корекційно-розвиткова модель навчання, яка забезпечує  учнів необхідними комплексними знаннями, уміннями та навичками</w:t>
      </w:r>
    </w:p>
    <w:p>
      <w:pPr>
        <w:pStyle w:val="2"/>
        <w:shd w:val="clear" w:color="auto" w:fill="auto"/>
        <w:spacing w:lineRule="auto" w:line="276" w:before="0" w:after="0"/>
        <w:ind w:firstLine="600"/>
        <w:jc w:val="both"/>
        <w:rPr>
          <w:sz w:val="28"/>
          <w:szCs w:val="28"/>
        </w:rPr>
      </w:pPr>
      <w:r>
        <w:rPr>
          <w:color w:val="000000"/>
          <w:sz w:val="28"/>
          <w:szCs w:val="28"/>
          <w:lang w:val="uk-UA" w:eastAsia="uk-UA" w:bidi="uk-UA"/>
        </w:rPr>
        <w:t>Провідним підходом у реалізації концепції Нової української школи є компетентнісний підхід, спрямований на оновлення змісту освіти, заснованого на формуванні необхідних життєвих компетентностей.</w:t>
      </w:r>
    </w:p>
    <w:p>
      <w:pPr>
        <w:pStyle w:val="2"/>
        <w:shd w:val="clear" w:color="auto" w:fill="auto"/>
        <w:spacing w:lineRule="auto" w:line="276" w:before="0" w:after="0"/>
        <w:ind w:firstLine="600"/>
        <w:jc w:val="both"/>
        <w:rPr>
          <w:sz w:val="28"/>
          <w:szCs w:val="28"/>
          <w:lang w:val="uk-UA"/>
        </w:rPr>
      </w:pPr>
      <w:r>
        <w:rPr>
          <w:color w:val="000000"/>
          <w:sz w:val="28"/>
          <w:szCs w:val="28"/>
          <w:lang w:val="uk-UA" w:eastAsia="uk-UA" w:bidi="uk-UA"/>
        </w:rPr>
        <w:t>Компетентнісний підхід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w:t>
      </w:r>
    </w:p>
    <w:p>
      <w:pPr>
        <w:pStyle w:val="2"/>
        <w:shd w:val="clear" w:color="auto" w:fill="auto"/>
        <w:spacing w:lineRule="auto" w:line="276" w:before="0" w:after="0"/>
        <w:ind w:firstLine="708"/>
        <w:jc w:val="both"/>
        <w:rPr>
          <w:sz w:val="28"/>
          <w:szCs w:val="28"/>
          <w:lang w:val="uk-UA"/>
        </w:rPr>
      </w:pPr>
      <w:r>
        <w:rPr>
          <w:color w:val="000000"/>
          <w:sz w:val="28"/>
          <w:szCs w:val="28"/>
          <w:lang w:val="uk-UA" w:eastAsia="uk-UA" w:bidi="uk-UA"/>
        </w:rPr>
        <w:t>Освітню  програму для 1-го класу для дітей з інтелектуальними порушеннями   розроблено відповідно до Закону України «Про освіту», Концепції Нової української школи, Державного стандарту початкової освіти, з урахуванням Типових освітніх програм</w:t>
      </w:r>
      <w:r>
        <w:rPr>
          <w:color w:val="000000"/>
          <w:sz w:val="28"/>
          <w:szCs w:val="28"/>
          <w:vertAlign w:val="superscript"/>
          <w:lang w:val="uk-UA" w:eastAsia="uk-UA" w:bidi="uk-UA"/>
        </w:rPr>
        <w:t xml:space="preserve"> </w:t>
      </w:r>
      <w:r>
        <w:rPr>
          <w:sz w:val="28"/>
          <w:szCs w:val="28"/>
          <w:lang w:val="uk-UA"/>
        </w:rPr>
        <w:t>розроблених під керівництвом Савченко О.Я. та Шияна Р.Б.</w:t>
      </w:r>
      <w:r>
        <w:rPr>
          <w:color w:val="000000"/>
          <w:sz w:val="28"/>
          <w:szCs w:val="28"/>
          <w:lang w:val="uk-UA" w:eastAsia="uk-UA" w:bidi="uk-UA"/>
        </w:rPr>
        <w:t xml:space="preserve">, сучасних досягнень та спеціальної педагогіки та психології щодо навчально-пізнавальних можливостей дітей з інтелектуальними порушеннями  та </w:t>
      </w:r>
      <w:r>
        <w:rPr>
          <w:sz w:val="28"/>
          <w:szCs w:val="28"/>
          <w:lang w:val="uk-UA"/>
        </w:rPr>
        <w:t>сформована на основі Типової освітньої програми початкової освіти спеціальних закладів загальної середньої освіти для учнів 1 класу з інтелектуальними порушеннями, затвердженої  наказом  Міністерства  освіти  і  науки  України  від  26.07.2018 № 816 та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Міністерства  освіти  і  науки  України  від  26.07.2018 № 814.</w:t>
      </w:r>
    </w:p>
    <w:p>
      <w:pPr>
        <w:pStyle w:val="Standard"/>
        <w:spacing w:lineRule="auto" w:line="276"/>
        <w:jc w:val="both"/>
        <w:rPr>
          <w:sz w:val="28"/>
          <w:szCs w:val="28"/>
          <w:lang w:val="uk-UA"/>
        </w:rPr>
      </w:pPr>
      <w:r>
        <w:rPr>
          <w:sz w:val="28"/>
          <w:szCs w:val="28"/>
          <w:lang w:val="uk-UA"/>
        </w:rPr>
        <w:tab/>
        <w:t xml:space="preserve">Відповідно до   навчального плану на 2018/2019 навчальний рік учні </w:t>
      </w:r>
    </w:p>
    <w:p>
      <w:pPr>
        <w:pStyle w:val="Standard"/>
        <w:spacing w:lineRule="auto" w:line="276"/>
        <w:jc w:val="both"/>
        <w:rPr>
          <w:sz w:val="28"/>
          <w:szCs w:val="28"/>
          <w:lang w:val="uk-UA"/>
        </w:rPr>
      </w:pPr>
      <w:r>
        <w:rPr>
          <w:sz w:val="28"/>
          <w:szCs w:val="28"/>
          <w:lang w:val="uk-UA"/>
        </w:rPr>
        <w:t>1-9-го класів були охоплені заняттями з корекції розвитку. Для забезпечення</w:t>
      </w:r>
    </w:p>
    <w:p>
      <w:pPr>
        <w:pStyle w:val="Standard"/>
        <w:spacing w:lineRule="auto" w:line="276"/>
        <w:jc w:val="both"/>
        <w:rPr/>
      </w:pPr>
      <w:r>
        <w:rPr>
          <w:sz w:val="28"/>
          <w:szCs w:val="28"/>
          <w:lang w:val="uk-UA"/>
        </w:rPr>
        <w:t>компенсаторно-відновлювальної роботи з учнями до корекційно-розвиткових занять включено навчальні предмети ритміка, лікувальна фізкультура, соціально-побутова орієнтація.</w:t>
      </w:r>
    </w:p>
    <w:p>
      <w:pPr>
        <w:pStyle w:val="Standard"/>
        <w:spacing w:lineRule="auto" w:line="276"/>
        <w:jc w:val="both"/>
        <w:rPr/>
      </w:pPr>
      <w:r>
        <w:rPr>
          <w:sz w:val="28"/>
          <w:szCs w:val="28"/>
          <w:lang w:val="uk-UA"/>
        </w:rPr>
        <w:tab/>
        <w:t>Із метою формування індивідуальної освітньої траєкторії учнів, орієнтації на усвідомлення історичних подій у суспільстві у варіативну складову   навчального плану введено елективні курси, а саме :</w:t>
      </w:r>
    </w:p>
    <w:p>
      <w:pPr>
        <w:pStyle w:val="Standard"/>
        <w:spacing w:lineRule="auto" w:line="276"/>
        <w:jc w:val="both"/>
        <w:rPr>
          <w:sz w:val="28"/>
          <w:szCs w:val="28"/>
          <w:lang w:val="uk-UA"/>
        </w:rPr>
      </w:pPr>
      <w:r>
        <w:rPr>
          <w:sz w:val="28"/>
          <w:szCs w:val="28"/>
          <w:lang w:val="uk-UA"/>
        </w:rPr>
        <w:t>-для учнів 8,9-го класу</w:t>
        <w:tab/>
        <w:t>-«Харківщинознавство».</w:t>
      </w:r>
    </w:p>
    <w:p>
      <w:pPr>
        <w:pStyle w:val="Standard"/>
        <w:spacing w:lineRule="auto" w:line="276"/>
        <w:ind w:firstLine="708"/>
        <w:jc w:val="both"/>
        <w:rPr>
          <w:sz w:val="28"/>
          <w:szCs w:val="28"/>
          <w:lang w:val="uk-UA"/>
        </w:rPr>
      </w:pPr>
      <w:r>
        <w:rPr>
          <w:sz w:val="28"/>
          <w:szCs w:val="28"/>
          <w:lang w:val="uk-UA"/>
        </w:rPr>
        <w:t>Відповідно освітній процес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у нестандартних ситуаціях.</w:t>
      </w:r>
    </w:p>
    <w:p>
      <w:pPr>
        <w:pStyle w:val="Standard"/>
        <w:spacing w:lineRule="auto" w:line="276"/>
        <w:jc w:val="both"/>
        <w:rPr>
          <w:sz w:val="28"/>
          <w:szCs w:val="28"/>
          <w:lang w:val="uk-UA"/>
        </w:rPr>
      </w:pPr>
      <w:r>
        <w:rPr>
          <w:sz w:val="28"/>
          <w:szCs w:val="28"/>
          <w:lang w:val="uk-UA"/>
        </w:rPr>
        <w:tab/>
        <w:t>За підсумками навчального року маємо результативність: із 118 учнів всі атестовані, високий рівень – відсутній, достатній -10%, середній рівень – 80%, початковий рівень – 10% .</w:t>
      </w:r>
    </w:p>
    <w:p>
      <w:pPr>
        <w:pStyle w:val="Standard"/>
        <w:spacing w:lineRule="auto" w:line="276"/>
        <w:jc w:val="both"/>
        <w:rPr/>
      </w:pPr>
      <w:r>
        <w:rPr>
          <w:sz w:val="28"/>
          <w:szCs w:val="28"/>
        </w:rPr>
        <w:tab/>
        <w:t xml:space="preserve">Доведено, що рівень знань учнів безпосередньо залежить від рівня відвідування учнями </w:t>
      </w:r>
      <w:r>
        <w:rPr>
          <w:sz w:val="28"/>
          <w:szCs w:val="28"/>
          <w:lang w:val="uk-UA"/>
        </w:rPr>
        <w:t xml:space="preserve"> навчальних занять</w:t>
      </w:r>
      <w:r>
        <w:rPr>
          <w:sz w:val="28"/>
          <w:szCs w:val="28"/>
        </w:rPr>
        <w:t>. Адміністрацією</w:t>
      </w:r>
      <w:r>
        <w:rPr>
          <w:sz w:val="28"/>
          <w:szCs w:val="28"/>
          <w:lang w:val="uk-UA"/>
        </w:rPr>
        <w:t xml:space="preserve"> закладу</w:t>
      </w:r>
      <w:r>
        <w:rPr>
          <w:sz w:val="28"/>
          <w:szCs w:val="28"/>
        </w:rPr>
        <w:t xml:space="preserve">, класними керівниками приділяється </w:t>
      </w:r>
      <w:r>
        <w:rPr>
          <w:sz w:val="28"/>
          <w:szCs w:val="28"/>
          <w:lang w:val="uk-UA"/>
        </w:rPr>
        <w:t>значна</w:t>
      </w:r>
      <w:r>
        <w:rPr>
          <w:sz w:val="28"/>
          <w:szCs w:val="28"/>
        </w:rPr>
        <w:t xml:space="preserve"> увага охопленню учнів навчанням, ми не байдужі до причини відсутності на заняттях кожної дитини.</w:t>
      </w:r>
      <w:r>
        <w:rPr>
          <w:sz w:val="28"/>
          <w:szCs w:val="28"/>
          <w:lang w:val="uk-UA"/>
        </w:rPr>
        <w:t xml:space="preserve"> </w:t>
      </w:r>
      <w:r>
        <w:rPr>
          <w:sz w:val="28"/>
          <w:szCs w:val="28"/>
        </w:rPr>
        <w:t xml:space="preserve">Необхідно відзначити, що кількість пропусків, особливо </w:t>
      </w:r>
      <w:r>
        <w:rPr>
          <w:sz w:val="28"/>
          <w:szCs w:val="28"/>
          <w:lang w:val="uk-UA"/>
        </w:rPr>
        <w:t>без</w:t>
      </w:r>
      <w:r>
        <w:rPr>
          <w:sz w:val="28"/>
          <w:szCs w:val="28"/>
        </w:rPr>
        <w:t xml:space="preserve"> поважн</w:t>
      </w:r>
      <w:r>
        <w:rPr>
          <w:sz w:val="28"/>
          <w:szCs w:val="28"/>
          <w:lang w:val="uk-UA"/>
        </w:rPr>
        <w:t>их</w:t>
      </w:r>
      <w:r>
        <w:rPr>
          <w:sz w:val="28"/>
          <w:szCs w:val="28"/>
        </w:rPr>
        <w:t xml:space="preserve"> причин, продовжує зменшуватися через те, що протягом всього навчального року</w:t>
      </w:r>
      <w:r>
        <w:rPr>
          <w:sz w:val="28"/>
          <w:szCs w:val="28"/>
          <w:lang w:val="uk-UA"/>
        </w:rPr>
        <w:t>:</w:t>
      </w:r>
    </w:p>
    <w:p>
      <w:pPr>
        <w:pStyle w:val="Standard"/>
        <w:spacing w:lineRule="auto" w:line="276"/>
        <w:jc w:val="both"/>
        <w:rPr/>
      </w:pPr>
      <w:r>
        <w:rPr>
          <w:sz w:val="28"/>
          <w:szCs w:val="28"/>
          <w:lang w:val="uk-UA"/>
        </w:rPr>
        <w:t>-</w:t>
      </w:r>
      <w:r>
        <w:rPr>
          <w:sz w:val="28"/>
          <w:szCs w:val="28"/>
        </w:rPr>
        <w:t>проводиться рейд «Урок»;</w:t>
      </w:r>
    </w:p>
    <w:p>
      <w:pPr>
        <w:pStyle w:val="Standard"/>
        <w:spacing w:lineRule="auto" w:line="276"/>
        <w:jc w:val="both"/>
        <w:rPr/>
      </w:pPr>
      <w:r>
        <w:rPr>
          <w:sz w:val="28"/>
          <w:szCs w:val="28"/>
          <w:lang w:val="uk-UA"/>
        </w:rPr>
        <w:t>-</w:t>
      </w:r>
      <w:r>
        <w:rPr>
          <w:sz w:val="28"/>
          <w:szCs w:val="28"/>
        </w:rPr>
        <w:t>питання охоплення учнів навчанням розглядаються на засіданн</w:t>
      </w:r>
      <w:r>
        <w:rPr>
          <w:sz w:val="28"/>
          <w:szCs w:val="28"/>
          <w:lang w:val="uk-UA"/>
        </w:rPr>
        <w:t xml:space="preserve">ях </w:t>
      </w:r>
      <w:r>
        <w:rPr>
          <w:sz w:val="28"/>
          <w:szCs w:val="28"/>
        </w:rPr>
        <w:t>педагогічної</w:t>
      </w:r>
      <w:r>
        <w:rPr>
          <w:sz w:val="28"/>
          <w:szCs w:val="28"/>
          <w:lang w:val="uk-UA"/>
        </w:rPr>
        <w:t xml:space="preserve"> </w:t>
      </w:r>
      <w:r>
        <w:rPr>
          <w:sz w:val="28"/>
          <w:szCs w:val="28"/>
        </w:rPr>
        <w:t>ради, на нараді при директор</w:t>
      </w:r>
      <w:r>
        <w:rPr>
          <w:sz w:val="28"/>
          <w:szCs w:val="28"/>
          <w:lang w:val="uk-UA"/>
        </w:rPr>
        <w:t>ові</w:t>
      </w:r>
      <w:r>
        <w:rPr>
          <w:sz w:val="28"/>
          <w:szCs w:val="28"/>
        </w:rPr>
        <w:t>;</w:t>
      </w:r>
    </w:p>
    <w:p>
      <w:pPr>
        <w:pStyle w:val="Standard"/>
        <w:spacing w:lineRule="auto" w:line="276"/>
        <w:jc w:val="both"/>
        <w:rPr/>
      </w:pPr>
      <w:r>
        <w:rPr>
          <w:sz w:val="28"/>
          <w:szCs w:val="28"/>
          <w:lang w:val="uk-UA"/>
        </w:rPr>
        <w:t>-</w:t>
      </w:r>
      <w:r>
        <w:rPr>
          <w:sz w:val="28"/>
          <w:szCs w:val="28"/>
        </w:rPr>
        <w:t>проводиться індивідуальна робота з батьками</w:t>
      </w:r>
      <w:r>
        <w:rPr>
          <w:sz w:val="28"/>
          <w:szCs w:val="28"/>
          <w:lang w:val="uk-UA"/>
        </w:rPr>
        <w:t>,</w:t>
      </w:r>
      <w:r>
        <w:rPr>
          <w:sz w:val="28"/>
          <w:szCs w:val="28"/>
        </w:rPr>
        <w:t xml:space="preserve"> </w:t>
      </w:r>
      <w:r>
        <w:rPr>
          <w:sz w:val="28"/>
          <w:szCs w:val="28"/>
          <w:lang w:val="uk-UA"/>
        </w:rPr>
        <w:t>вчителями, вихователями;</w:t>
      </w:r>
    </w:p>
    <w:p>
      <w:pPr>
        <w:pStyle w:val="Standard"/>
        <w:spacing w:lineRule="auto" w:line="276"/>
        <w:jc w:val="both"/>
        <w:rPr>
          <w:sz w:val="28"/>
          <w:szCs w:val="28"/>
          <w:lang w:val="uk-UA"/>
        </w:rPr>
      </w:pPr>
      <w:r>
        <w:rPr>
          <w:sz w:val="28"/>
          <w:szCs w:val="28"/>
          <w:lang w:val="uk-UA"/>
        </w:rPr>
        <w:t>-щотижневе звітування класних керівників.</w:t>
      </w:r>
    </w:p>
    <w:p>
      <w:pPr>
        <w:pStyle w:val="Standard"/>
        <w:spacing w:lineRule="auto" w:line="276"/>
        <w:ind w:firstLine="708"/>
        <w:jc w:val="both"/>
        <w:rPr>
          <w:sz w:val="28"/>
          <w:szCs w:val="28"/>
          <w:lang w:val="uk-UA"/>
        </w:rPr>
      </w:pPr>
      <w:r>
        <w:rPr>
          <w:sz w:val="28"/>
          <w:szCs w:val="28"/>
          <w:lang w:val="uk-UA"/>
        </w:rPr>
        <w:t>У закладі створено всі умови для роботи психологічної служби.</w:t>
      </w:r>
    </w:p>
    <w:p>
      <w:pPr>
        <w:pStyle w:val="Standard"/>
        <w:spacing w:lineRule="auto" w:line="276"/>
        <w:jc w:val="both"/>
        <w:rPr>
          <w:lang w:val="uk-UA"/>
        </w:rPr>
      </w:pPr>
      <w:r>
        <w:rPr>
          <w:sz w:val="28"/>
          <w:lang w:val="uk-UA"/>
        </w:rPr>
        <w:t>Загальна кількість проведених консультацій, наданих практичним психологом, складає 30.</w:t>
      </w:r>
    </w:p>
    <w:p>
      <w:pPr>
        <w:pStyle w:val="Normal"/>
        <w:spacing w:lineRule="auto" w:line="276"/>
        <w:ind w:firstLine="708"/>
        <w:jc w:val="both"/>
        <w:rPr>
          <w:rFonts w:cs="Times New Roman"/>
          <w:sz w:val="28"/>
          <w:szCs w:val="28"/>
        </w:rPr>
      </w:pPr>
      <w:r>
        <w:rPr>
          <w:sz w:val="28"/>
          <w:szCs w:val="28"/>
          <w:lang w:val="uk-UA"/>
        </w:rPr>
        <w:t xml:space="preserve">У Центрі діє певна система методичної роботи. Її сітка створена на діагностичній основі. </w:t>
      </w:r>
      <w:r>
        <w:rPr>
          <w:rFonts w:cs="Times New Roman"/>
          <w:sz w:val="28"/>
          <w:szCs w:val="28"/>
        </w:rPr>
        <w:t>Основними завданнями методичної роботи було виявлення і підтримка творчої праці педагогів, підвищення їх фахової майстерності, активізації інноваційної діяльності, оптимізації форм і методів роботи з педагогічними кадрами, популяризації методичних надбань.</w:t>
      </w:r>
    </w:p>
    <w:p>
      <w:pPr>
        <w:pStyle w:val="Standard"/>
        <w:spacing w:lineRule="auto" w:line="276"/>
        <w:ind w:firstLine="708"/>
        <w:jc w:val="both"/>
        <w:rPr/>
      </w:pPr>
      <w:r>
        <w:rPr>
          <w:sz w:val="28"/>
          <w:szCs w:val="28"/>
          <w:lang w:val="uk-UA"/>
        </w:rPr>
        <w:t xml:space="preserve">  </w:t>
      </w:r>
      <w:r>
        <w:rPr>
          <w:sz w:val="28"/>
          <w:szCs w:val="28"/>
          <w:lang w:val="uk-UA"/>
        </w:rPr>
        <w:t>Керівництво методичною роботою здійснювала методична рада, яка працює на базі методичного кабінету.</w:t>
      </w:r>
    </w:p>
    <w:p>
      <w:pPr>
        <w:pStyle w:val="Standard"/>
        <w:spacing w:lineRule="auto" w:line="276"/>
        <w:jc w:val="both"/>
        <w:rPr/>
      </w:pPr>
      <w:r>
        <w:rPr>
          <w:sz w:val="28"/>
          <w:szCs w:val="28"/>
          <w:lang w:val="uk-UA"/>
        </w:rPr>
        <w:tab/>
        <w:t>До реалізації завдань методичної роботи активно залучались вчителі та вихователі закладу. Педагоги, які мають вищу кваліфікаційну категорію, є керівниками методичних об’єднань, наставниками молодих вчителів. За активної участі педагогів проведено предметні тижні, методичні завдання, наради тощо.</w:t>
      </w:r>
    </w:p>
    <w:p>
      <w:pPr>
        <w:pStyle w:val="Standard"/>
        <w:spacing w:lineRule="auto" w:line="276"/>
        <w:jc w:val="both"/>
        <w:rPr/>
      </w:pPr>
      <w:r>
        <w:rPr>
          <w:sz w:val="28"/>
          <w:szCs w:val="28"/>
          <w:lang w:val="uk-UA"/>
        </w:rPr>
        <w:tab/>
        <w:t xml:space="preserve">В організації науково-методичної роботи з педагогічними кадрами результативно використовуються можливості методичного кабінету, кабінету заступника з навчальної роботи, де сконцентровані нормативні документи про освіту, програми з базових дисциплін, матеріали з досвіту роботи вчителів, матеріали роботи методичних об’єднань, зразки оформлення  ділової документації.  </w:t>
      </w:r>
    </w:p>
    <w:p>
      <w:pPr>
        <w:pStyle w:val="Standard"/>
        <w:spacing w:lineRule="auto" w:line="276"/>
        <w:jc w:val="both"/>
        <w:rPr/>
      </w:pPr>
      <w:r>
        <w:rPr>
          <w:sz w:val="28"/>
          <w:szCs w:val="28"/>
          <w:lang w:val="uk-UA"/>
        </w:rPr>
        <w:tab/>
        <w:t>Результативною є робота методичних об</w:t>
      </w:r>
      <w:r>
        <w:rPr>
          <w:sz w:val="28"/>
          <w:szCs w:val="28"/>
        </w:rPr>
        <w:t>’</w:t>
      </w:r>
      <w:r>
        <w:rPr>
          <w:sz w:val="28"/>
          <w:szCs w:val="28"/>
          <w:lang w:val="uk-UA"/>
        </w:rPr>
        <w:t>єднань. Педагогами проведено заплановані відкриті уроки, позакласні заходи та виховні години, під час яких вони ділились досвідом роботи з вирішення проблем, підвищували рівень педагогічної майстерності.</w:t>
      </w:r>
    </w:p>
    <w:p>
      <w:pPr>
        <w:pStyle w:val="Standard"/>
        <w:spacing w:lineRule="auto" w:line="276"/>
        <w:jc w:val="both"/>
        <w:rPr/>
      </w:pPr>
      <w:r>
        <w:rPr>
          <w:sz w:val="28"/>
          <w:szCs w:val="28"/>
        </w:rPr>
        <w:tab/>
      </w:r>
      <w:r>
        <w:rPr>
          <w:sz w:val="28"/>
          <w:szCs w:val="28"/>
          <w:lang w:val="uk-UA"/>
        </w:rPr>
        <w:t xml:space="preserve">Із метою успішної результативної роботи для педагогічних працівників Центру створено відповідні умови: проходження курсів підвищення кваліфікації, участь у педагогічних семінарах, конференціях, онлайн-курсах, творчих проектах. </w:t>
      </w:r>
      <w:r>
        <w:rPr>
          <w:b/>
          <w:sz w:val="28"/>
          <w:szCs w:val="28"/>
          <w:lang w:val="uk-UA"/>
        </w:rPr>
        <w:t xml:space="preserve"> </w:t>
      </w:r>
    </w:p>
    <w:p>
      <w:pPr>
        <w:pStyle w:val="Normal"/>
        <w:spacing w:lineRule="auto" w:line="276"/>
        <w:ind w:firstLine="708"/>
        <w:jc w:val="both"/>
        <w:rPr>
          <w:rFonts w:cs="Times New Roman"/>
          <w:sz w:val="28"/>
          <w:szCs w:val="28"/>
          <w:highlight w:val="white"/>
          <w:lang w:val="uk-UA"/>
        </w:rPr>
      </w:pPr>
      <w:r>
        <w:rPr>
          <w:sz w:val="28"/>
          <w:szCs w:val="28"/>
          <w:lang w:val="uk-UA"/>
        </w:rPr>
        <w:t>Педагоги закладу залучаються до участі у методичних заходах, беруть участь у районних та обласних методичних нарадах. У 2018/2019 навчальному році 7 педагогічних працівників   взяли участь у фестивалі “добрих практик” освітян Харківщини “Майстри педагогічної справи презентують”</w:t>
      </w:r>
      <w:r>
        <w:rPr>
          <w:sz w:val="22"/>
          <w:szCs w:val="22"/>
          <w:lang w:val="uk-UA"/>
        </w:rPr>
        <w:t>.</w:t>
      </w:r>
      <w:r>
        <w:rPr>
          <w:sz w:val="28"/>
          <w:szCs w:val="28"/>
          <w:lang w:val="uk-UA"/>
        </w:rPr>
        <w:t xml:space="preserve"> Вчителі Будянська Н.І. та Буров О.М. взяли участь у районному   конкурсі «Учитель року». </w:t>
      </w:r>
      <w:r>
        <w:rPr>
          <w:rFonts w:cs="Times New Roman"/>
          <w:sz w:val="28"/>
          <w:szCs w:val="28"/>
          <w:shd w:fill="FFFFFF" w:val="clear"/>
          <w:lang w:val="uk-UA"/>
        </w:rPr>
        <w:t xml:space="preserve">Протягом </w:t>
      </w:r>
      <w:r>
        <w:rPr>
          <w:rFonts w:cs="Times New Roman"/>
          <w:sz w:val="28"/>
          <w:szCs w:val="28"/>
          <w:shd w:fill="FFFFFF" w:val="clear"/>
        </w:rPr>
        <w:t xml:space="preserve">навчального року учні </w:t>
      </w:r>
      <w:r>
        <w:rPr>
          <w:rFonts w:cs="Times New Roman"/>
          <w:sz w:val="28"/>
          <w:szCs w:val="28"/>
          <w:shd w:fill="FFFFFF" w:val="clear"/>
          <w:lang w:val="uk-UA"/>
        </w:rPr>
        <w:t xml:space="preserve"> та вчителі</w:t>
      </w:r>
      <w:r>
        <w:rPr>
          <w:rFonts w:cs="Times New Roman"/>
          <w:sz w:val="28"/>
          <w:szCs w:val="28"/>
          <w:shd w:fill="FFFFFF" w:val="clear"/>
        </w:rPr>
        <w:t xml:space="preserve"> </w:t>
      </w:r>
      <w:r>
        <w:rPr>
          <w:rFonts w:cs="Times New Roman"/>
          <w:sz w:val="28"/>
          <w:szCs w:val="28"/>
          <w:shd w:fill="FFFFFF" w:val="clear"/>
          <w:lang w:val="uk-UA"/>
        </w:rPr>
        <w:t xml:space="preserve"> </w:t>
      </w:r>
      <w:r>
        <w:rPr>
          <w:rFonts w:cs="Times New Roman"/>
          <w:sz w:val="28"/>
          <w:szCs w:val="28"/>
          <w:shd w:fill="FFFFFF" w:val="clear"/>
        </w:rPr>
        <w:t xml:space="preserve"> взяли активну участь у освітн</w:t>
      </w:r>
      <w:r>
        <w:rPr>
          <w:rFonts w:cs="Times New Roman"/>
          <w:sz w:val="28"/>
          <w:szCs w:val="28"/>
          <w:shd w:fill="FFFFFF" w:val="clear"/>
          <w:lang w:val="uk-UA"/>
        </w:rPr>
        <w:t xml:space="preserve">іх </w:t>
      </w:r>
      <w:r>
        <w:rPr>
          <w:rFonts w:cs="Times New Roman"/>
          <w:sz w:val="28"/>
          <w:szCs w:val="28"/>
          <w:shd w:fill="FFFFFF" w:val="clear"/>
        </w:rPr>
        <w:t xml:space="preserve"> проект</w:t>
      </w:r>
      <w:r>
        <w:rPr>
          <w:rFonts w:cs="Times New Roman"/>
          <w:sz w:val="28"/>
          <w:szCs w:val="28"/>
          <w:shd w:fill="FFFFFF" w:val="clear"/>
          <w:lang w:val="uk-UA"/>
        </w:rPr>
        <w:t>ах</w:t>
      </w:r>
      <w:r>
        <w:rPr>
          <w:rFonts w:cs="Times New Roman"/>
          <w:sz w:val="28"/>
          <w:szCs w:val="28"/>
          <w:shd w:fill="FFFFFF" w:val="clear"/>
        </w:rPr>
        <w:t xml:space="preserve"> «Всеосвіта», «На урок», </w:t>
      </w:r>
      <w:r>
        <w:rPr>
          <w:rFonts w:cs="Times New Roman"/>
          <w:sz w:val="28"/>
          <w:szCs w:val="28"/>
          <w:shd w:fill="FFFFFF" w:val="clear"/>
          <w:lang w:val="uk-UA"/>
        </w:rPr>
        <w:t>класні керівники вихователі та діти у Всеукраїнському проекті «Школа миру» та «Школа любові, злагоди і допомоги».</w:t>
      </w:r>
    </w:p>
    <w:p>
      <w:pPr>
        <w:pStyle w:val="Normal"/>
        <w:spacing w:lineRule="auto" w:line="276"/>
        <w:ind w:firstLine="708"/>
        <w:jc w:val="both"/>
        <w:rPr>
          <w:sz w:val="28"/>
          <w:szCs w:val="28"/>
          <w:lang w:val="uk-UA"/>
        </w:rPr>
      </w:pPr>
      <w:r>
        <w:rPr>
          <w:sz w:val="28"/>
          <w:szCs w:val="28"/>
          <w:lang w:val="uk-UA"/>
        </w:rPr>
        <w:t xml:space="preserve">Для забезпечення якісного навчального процесу шість кабінетів закладу оснащені телевізорами та </w:t>
      </w:r>
      <w:r>
        <w:rPr>
          <w:sz w:val="28"/>
          <w:szCs w:val="28"/>
          <w:lang w:val="en-US"/>
        </w:rPr>
        <w:t>DVD</w:t>
      </w:r>
      <w:r>
        <w:rPr>
          <w:sz w:val="28"/>
          <w:szCs w:val="28"/>
          <w:lang w:val="uk-UA"/>
        </w:rPr>
        <w:t>-плеєрами. Сучасним інтерактивним обладнанням обладнано два кабінети, які забезпечують учасників освітнього процесу доступом до Інтернет мережі. На початку навчального року в закладі обладнано одномісними партами класні кімнати для учнів 1-х класів. Створено кабінет релаксації, де розміщено 8 зон (зона відпочинку, усамітнення, творчості, ігрова, навчальна, живий куточок, бібліотечка). Учителі перших класів забезпечені необхідним роздавальним матеріалом, комп’ютерами та іншим обладнанням для здійснення освітнього процесу.</w:t>
      </w:r>
    </w:p>
    <w:p>
      <w:pPr>
        <w:pStyle w:val="Standard"/>
        <w:spacing w:lineRule="auto" w:line="276"/>
        <w:jc w:val="both"/>
        <w:rPr/>
      </w:pPr>
      <w:r>
        <w:rPr>
          <w:sz w:val="28"/>
          <w:szCs w:val="28"/>
          <w:lang w:val="uk-UA"/>
        </w:rPr>
        <w:t xml:space="preserve"> </w:t>
      </w:r>
      <w:r>
        <w:rPr>
          <w:sz w:val="28"/>
          <w:szCs w:val="28"/>
          <w:lang w:val="uk-UA"/>
        </w:rPr>
        <w:t xml:space="preserve">Всі інші класні та ігрові кімнати забезпечені сучасними стендами та необхідним обладнанням. </w:t>
      </w:r>
    </w:p>
    <w:p>
      <w:pPr>
        <w:pStyle w:val="Normal"/>
        <w:spacing w:lineRule="auto" w:line="276"/>
        <w:jc w:val="both"/>
        <w:rPr>
          <w:lang w:val="uk-UA"/>
        </w:rPr>
      </w:pPr>
      <w:r>
        <w:rPr>
          <w:lang w:val="uk-UA"/>
        </w:rPr>
      </w:r>
    </w:p>
    <w:p>
      <w:pPr>
        <w:pStyle w:val="Standard"/>
        <w:spacing w:lineRule="auto" w:line="276"/>
        <w:jc w:val="both"/>
        <w:rPr>
          <w:sz w:val="28"/>
          <w:szCs w:val="28"/>
          <w:lang w:val="uk-UA"/>
        </w:rPr>
      </w:pPr>
      <w:r>
        <w:rPr>
          <w:sz w:val="28"/>
          <w:szCs w:val="28"/>
          <w:lang w:val="uk-UA"/>
        </w:rPr>
      </w:r>
    </w:p>
    <w:p>
      <w:pPr>
        <w:pStyle w:val="Standard"/>
        <w:spacing w:lineRule="auto" w:line="276"/>
        <w:jc w:val="both"/>
        <w:rPr/>
      </w:pPr>
      <w:r>
        <w:rPr>
          <w:sz w:val="28"/>
          <w:szCs w:val="28"/>
          <w:lang w:val="uk-UA"/>
        </w:rPr>
        <w:t>5. РОБОТА З КАДРАМИ</w:t>
      </w:r>
    </w:p>
    <w:p>
      <w:pPr>
        <w:pStyle w:val="Standard"/>
        <w:spacing w:lineRule="auto" w:line="276"/>
        <w:jc w:val="both"/>
        <w:rPr>
          <w:sz w:val="28"/>
          <w:szCs w:val="28"/>
          <w:lang w:val="uk-UA"/>
        </w:rPr>
      </w:pPr>
      <w:r>
        <w:rPr>
          <w:sz w:val="28"/>
          <w:szCs w:val="28"/>
          <w:lang w:val="uk-UA"/>
        </w:rPr>
      </w:r>
    </w:p>
    <w:p>
      <w:pPr>
        <w:pStyle w:val="Standard"/>
        <w:spacing w:lineRule="auto" w:line="276"/>
        <w:jc w:val="both"/>
        <w:rPr/>
      </w:pPr>
      <w:r>
        <w:rPr>
          <w:sz w:val="28"/>
          <w:szCs w:val="28"/>
          <w:lang w:val="uk-UA"/>
        </w:rPr>
        <w:tab/>
        <w:t>Протягом 2018/2019 навчального року Комунальний заклад «Сахновщинський навчально-реабілітаційний центр" Харківської обласної ради був забезпечений на 100% штатними працівниками. Розстановка педагогічних працівників здійснювалась відповідно до фахової освіти. При підборі нових кадрів враховувались фахова підготовка, особисті та колективні якості, працездатність. Вакантні посади відсутні.</w:t>
      </w:r>
    </w:p>
    <w:p>
      <w:pPr>
        <w:pStyle w:val="Standard"/>
        <w:spacing w:lineRule="auto" w:line="276"/>
        <w:jc w:val="both"/>
        <w:rPr/>
      </w:pPr>
      <w:r>
        <w:rPr>
          <w:sz w:val="28"/>
          <w:szCs w:val="28"/>
          <w:lang w:val="uk-UA"/>
        </w:rPr>
        <w:t>Згідно з якісним складом  педагогічних працівників, заклад має такі показники:</w:t>
      </w:r>
    </w:p>
    <w:p>
      <w:pPr>
        <w:pStyle w:val="Standard"/>
        <w:spacing w:lineRule="auto" w:line="276"/>
        <w:jc w:val="both"/>
        <w:rPr>
          <w:color w:val="FF0000"/>
        </w:rPr>
      </w:pPr>
      <w:r>
        <w:rPr>
          <w:color w:val="000000"/>
          <w:sz w:val="28"/>
          <w:szCs w:val="28"/>
          <w:lang w:val="uk-UA"/>
        </w:rPr>
        <w:t>-«спеціаліст вищої  категорії»</w:t>
        <w:tab/>
        <w:tab/>
        <w:t>-5 осіб</w:t>
      </w:r>
    </w:p>
    <w:p>
      <w:pPr>
        <w:pStyle w:val="Standard"/>
        <w:spacing w:lineRule="auto" w:line="276"/>
        <w:jc w:val="both"/>
        <w:rPr>
          <w:color w:val="000000"/>
        </w:rPr>
      </w:pPr>
      <w:r>
        <w:rPr>
          <w:color w:val="000000"/>
          <w:sz w:val="28"/>
          <w:szCs w:val="28"/>
          <w:lang w:val="uk-UA"/>
        </w:rPr>
        <w:t>-«спеціаліст І категорії»</w:t>
        <w:tab/>
        <w:tab/>
        <w:tab/>
        <w:t>-27 осіб</w:t>
      </w:r>
    </w:p>
    <w:p>
      <w:pPr>
        <w:pStyle w:val="Standard"/>
        <w:spacing w:lineRule="auto" w:line="276"/>
        <w:jc w:val="both"/>
        <w:rPr>
          <w:color w:val="FF0000"/>
        </w:rPr>
      </w:pPr>
      <w:r>
        <w:rPr>
          <w:color w:val="000000"/>
          <w:sz w:val="28"/>
          <w:szCs w:val="28"/>
          <w:lang w:val="uk-UA"/>
        </w:rPr>
        <w:t>-«спеціаліст ІІ категорії»</w:t>
        <w:tab/>
        <w:tab/>
        <w:tab/>
        <w:t>-7 осіб</w:t>
      </w:r>
    </w:p>
    <w:p>
      <w:pPr>
        <w:pStyle w:val="Standard"/>
        <w:spacing w:lineRule="auto" w:line="276"/>
        <w:jc w:val="both"/>
        <w:rPr>
          <w:color w:val="000000"/>
        </w:rPr>
      </w:pPr>
      <w:r>
        <w:rPr>
          <w:color w:val="000000"/>
          <w:sz w:val="28"/>
          <w:szCs w:val="28"/>
          <w:lang w:val="uk-UA"/>
        </w:rPr>
        <w:t>-«спеціаліст»</w:t>
        <w:tab/>
        <w:tab/>
        <w:tab/>
        <w:tab/>
        <w:tab/>
        <w:t>-5 осіб</w:t>
      </w:r>
    </w:p>
    <w:p>
      <w:pPr>
        <w:pStyle w:val="Standard"/>
        <w:spacing w:lineRule="auto" w:line="276"/>
        <w:jc w:val="both"/>
        <w:rPr>
          <w:color w:val="FF0000"/>
        </w:rPr>
      </w:pPr>
      <w:r>
        <w:rPr>
          <w:color w:val="000000"/>
          <w:sz w:val="28"/>
          <w:szCs w:val="28"/>
          <w:lang w:val="uk-UA"/>
        </w:rPr>
        <w:t>-«педагогічне звання»</w:t>
        <w:tab/>
        <w:tab/>
        <w:tab/>
        <w:tab/>
        <w:t>-2 особи</w:t>
      </w:r>
    </w:p>
    <w:p>
      <w:pPr>
        <w:pStyle w:val="Standard"/>
        <w:spacing w:lineRule="auto" w:line="276"/>
        <w:jc w:val="both"/>
        <w:rPr/>
      </w:pPr>
      <w:r>
        <w:rPr>
          <w:sz w:val="28"/>
          <w:szCs w:val="28"/>
          <w:lang w:val="uk-UA"/>
        </w:rPr>
        <w:tab/>
        <w:t>Середнє тижневе навантаження по закладу вчителів становило 17.5 годин, вихователів -25.</w:t>
      </w:r>
    </w:p>
    <w:p>
      <w:pPr>
        <w:pStyle w:val="Standard"/>
        <w:spacing w:lineRule="auto" w:line="276"/>
        <w:jc w:val="both"/>
        <w:rPr/>
      </w:pPr>
      <w:r>
        <w:rPr>
          <w:color w:val="000000"/>
          <w:sz w:val="28"/>
          <w:szCs w:val="28"/>
          <w:lang w:val="uk-UA"/>
        </w:rPr>
        <w:tab/>
        <w:t xml:space="preserve">Одним із засобів підвищення фахового рівня і педагогічної майстерності є щорічна атестація педагогічних працівників. Для якісного проведення атестації, об’єктивного оцінювання діяльності педагога, його загальнокультурного рівня  члени атестаційної комісії  вивчали роботу учителів та вихователів, які атестувались. У 2018/2019 навчальному році у закладі </w:t>
      </w:r>
      <w:r>
        <w:rPr>
          <w:sz w:val="28"/>
          <w:szCs w:val="28"/>
          <w:lang w:val="uk-UA"/>
        </w:rPr>
        <w:t>із 9 педагогічних працівників, які атестувалися, 2- підтвердили відповідність раніше присвоєній кваліфікаційній категорії “спеціаліст вищої категорії”, 1-встановлено педагогічне звання «Старший вчитель», 4 - підтвердили відповідність раніше присвоєній кваліфікаційній категорії «спеціаліст першої категорії»,</w:t>
      </w:r>
      <w:r>
        <w:rPr>
          <w:color w:val="FF0000"/>
          <w:sz w:val="28"/>
          <w:szCs w:val="28"/>
          <w:lang w:val="uk-UA"/>
        </w:rPr>
        <w:t xml:space="preserve"> </w:t>
      </w:r>
      <w:r>
        <w:rPr>
          <w:color w:val="000000"/>
          <w:sz w:val="28"/>
          <w:szCs w:val="28"/>
          <w:lang w:val="uk-UA"/>
        </w:rPr>
        <w:t>2- атестовані на  присвоєння кваліфікаційної категорії «спеціаліст І категорії», 1- атестований на присвоєння кваліфікаційної категорії “спеціаліст ІІ категорії”.</w:t>
      </w:r>
    </w:p>
    <w:p>
      <w:pPr>
        <w:pStyle w:val="Standard"/>
        <w:spacing w:lineRule="auto" w:line="276"/>
        <w:jc w:val="both"/>
        <w:rPr>
          <w:sz w:val="28"/>
          <w:szCs w:val="28"/>
          <w:lang w:val="uk-UA"/>
        </w:rPr>
      </w:pPr>
      <w:r>
        <w:rPr>
          <w:sz w:val="28"/>
          <w:szCs w:val="28"/>
          <w:lang w:val="uk-UA"/>
        </w:rPr>
      </w:r>
    </w:p>
    <w:p>
      <w:pPr>
        <w:pStyle w:val="Standard"/>
        <w:spacing w:lineRule="auto" w:line="276"/>
        <w:jc w:val="both"/>
        <w:rPr/>
      </w:pPr>
      <w:r>
        <w:rPr>
          <w:sz w:val="28"/>
          <w:szCs w:val="28"/>
          <w:lang w:val="uk-UA"/>
        </w:rPr>
        <w:t>6. ОРГАНІЗАЦІЯ ПОЗАУРОЧНОЇ ВИХОВНОЇ ДІЯЛЬНОСТІ</w:t>
      </w:r>
    </w:p>
    <w:p>
      <w:pPr>
        <w:pStyle w:val="Standard"/>
        <w:spacing w:lineRule="auto" w:line="276"/>
        <w:jc w:val="both"/>
        <w:rPr>
          <w:sz w:val="28"/>
          <w:szCs w:val="28"/>
          <w:lang w:val="uk-UA"/>
        </w:rPr>
      </w:pPr>
      <w:r>
        <w:rPr>
          <w:sz w:val="28"/>
          <w:szCs w:val="28"/>
          <w:lang w:val="uk-UA"/>
        </w:rPr>
      </w:r>
    </w:p>
    <w:p>
      <w:pPr>
        <w:pStyle w:val="Standard"/>
        <w:spacing w:lineRule="auto" w:line="276"/>
        <w:jc w:val="both"/>
        <w:rPr/>
      </w:pPr>
      <w:r>
        <w:rPr>
          <w:sz w:val="28"/>
          <w:szCs w:val="28"/>
          <w:lang w:val="uk-UA"/>
        </w:rPr>
        <w:tab/>
        <w:t>У закладі належним чином організовано виховну діяльність, дозвілля вихованців. Учні беруть участь у позашкільних, загальношкільних та спортивних заходах.</w:t>
      </w:r>
    </w:p>
    <w:p>
      <w:pPr>
        <w:pStyle w:val="Normal"/>
        <w:tabs>
          <w:tab w:val="left" w:pos="426" w:leader="none"/>
          <w:tab w:val="left" w:pos="709" w:leader="none"/>
        </w:tabs>
        <w:spacing w:lineRule="auto" w:line="276"/>
        <w:jc w:val="both"/>
        <w:rPr>
          <w:sz w:val="28"/>
          <w:szCs w:val="28"/>
          <w:lang w:val="uk-UA"/>
        </w:rPr>
      </w:pPr>
      <w:r>
        <w:rPr>
          <w:sz w:val="28"/>
          <w:szCs w:val="28"/>
          <w:lang w:val="uk-UA"/>
        </w:rPr>
        <w:tab/>
        <w:t xml:space="preserve">Із метою створення умов щодо розвитку творчих здібностей дітей організовано роботу гуртків (секцій) художньо-естетичним (хореографічний), науково-технічним (фотогурток) та фізкультурно-спортивним (заняття із тенісу, баскетболу, футболу) напрямами, у яких заняттями за інтересами охоплено 100% вихованців. </w:t>
      </w:r>
    </w:p>
    <w:p>
      <w:pPr>
        <w:pStyle w:val="Normal"/>
        <w:tabs>
          <w:tab w:val="left" w:pos="426" w:leader="none"/>
          <w:tab w:val="left" w:pos="709" w:leader="none"/>
        </w:tabs>
        <w:spacing w:lineRule="auto" w:line="276"/>
        <w:jc w:val="both"/>
        <w:rPr>
          <w:rFonts w:cs="Times New Roman"/>
          <w:i/>
          <w:i/>
          <w:sz w:val="28"/>
          <w:szCs w:val="28"/>
        </w:rPr>
      </w:pPr>
      <w:r>
        <w:rPr>
          <w:sz w:val="28"/>
          <w:szCs w:val="28"/>
        </w:rPr>
        <w:tab/>
        <w:t xml:space="preserve">Результативною була і участь вихованців у Міжнародних, обласних та районних заходах. </w:t>
      </w:r>
      <w:r>
        <w:rPr>
          <w:rFonts w:cs="Times New Roman"/>
          <w:sz w:val="28"/>
          <w:szCs w:val="28"/>
        </w:rPr>
        <w:t>Учасники хореографічного колективу «Струмочок» (керівник Корінна Л.І.)</w:t>
      </w:r>
      <w:r>
        <w:rPr>
          <w:rFonts w:cs="Times New Roman"/>
          <w:sz w:val="28"/>
          <w:szCs w:val="28"/>
          <w:lang w:val="uk-UA"/>
        </w:rPr>
        <w:t xml:space="preserve"> </w:t>
      </w:r>
      <w:r>
        <w:rPr>
          <w:rFonts w:cs="Times New Roman"/>
          <w:sz w:val="28"/>
          <w:szCs w:val="28"/>
        </w:rPr>
        <w:t>взяли участь у відбірковому турі Харківського обласного фестивалю дитячої творчості «Весняні дзвіночки», обласному відкритому фестивалі дитячої художньої творчості «Таланти третього тисячоліття», є переможцями обласного свята дитячої та юнацької художньої творчості «Весняні посмішки», нагороджені Грамотою та пам’ятною статуеткою</w:t>
      </w:r>
      <w:r>
        <w:rPr>
          <w:rFonts w:cs="Times New Roman"/>
          <w:i/>
          <w:sz w:val="28"/>
          <w:szCs w:val="28"/>
        </w:rPr>
        <w:t>.</w:t>
      </w:r>
    </w:p>
    <w:p>
      <w:pPr>
        <w:pStyle w:val="Normal"/>
        <w:tabs>
          <w:tab w:val="left" w:pos="426" w:leader="none"/>
          <w:tab w:val="left" w:pos="709" w:leader="none"/>
        </w:tabs>
        <w:spacing w:lineRule="auto" w:line="276"/>
        <w:jc w:val="both"/>
        <w:rPr>
          <w:rFonts w:cs="Times New Roman"/>
          <w:sz w:val="28"/>
          <w:szCs w:val="28"/>
        </w:rPr>
      </w:pPr>
      <w:r>
        <w:rPr>
          <w:rFonts w:cs="Times New Roman"/>
          <w:sz w:val="28"/>
          <w:szCs w:val="28"/>
        </w:rPr>
        <w:tab/>
        <w:t>Гуртківці секції з футболу (керівник Ігнатченко А.В.)</w:t>
      </w:r>
      <w:r>
        <w:rPr>
          <w:rFonts w:cs="Times New Roman"/>
          <w:sz w:val="28"/>
          <w:szCs w:val="28"/>
          <w:lang w:val="uk-UA"/>
        </w:rPr>
        <w:t xml:space="preserve"> та настільного тенісу (від БФ «Лайф Інтернешнл») взяли участь у </w:t>
      </w:r>
      <w:r>
        <w:rPr>
          <w:rFonts w:cs="Times New Roman"/>
          <w:sz w:val="28"/>
          <w:szCs w:val="28"/>
        </w:rPr>
        <w:t>змаганнях між вихованцями інтернатних закладів (за підтримки благодійного фонду «Лайф Інтернешнл») нагороджені кубком та грамотою.</w:t>
      </w:r>
    </w:p>
    <w:p>
      <w:pPr>
        <w:pStyle w:val="Normal"/>
        <w:tabs>
          <w:tab w:val="left" w:pos="426" w:leader="none"/>
          <w:tab w:val="left" w:pos="709" w:leader="none"/>
        </w:tabs>
        <w:spacing w:lineRule="auto" w:line="276"/>
        <w:jc w:val="both"/>
        <w:rPr>
          <w:rFonts w:cs="Times New Roman"/>
          <w:sz w:val="28"/>
          <w:szCs w:val="28"/>
        </w:rPr>
      </w:pPr>
      <w:r>
        <w:rPr>
          <w:rFonts w:cs="Times New Roman"/>
          <w:sz w:val="28"/>
          <w:szCs w:val="28"/>
          <w:lang w:val="uk-UA"/>
        </w:rPr>
        <w:tab/>
        <w:t xml:space="preserve">Учасники </w:t>
      </w:r>
      <w:r>
        <w:rPr>
          <w:rFonts w:cs="Times New Roman"/>
          <w:sz w:val="28"/>
          <w:szCs w:val="28"/>
        </w:rPr>
        <w:t>«Вокального» гуртка (керівник Нездименко І.</w:t>
      </w:r>
      <w:r>
        <w:rPr>
          <w:rFonts w:cs="Times New Roman"/>
          <w:sz w:val="28"/>
          <w:szCs w:val="28"/>
          <w:lang w:val="uk-UA"/>
        </w:rPr>
        <w:t>В.</w:t>
      </w:r>
      <w:r>
        <w:rPr>
          <w:rFonts w:cs="Times New Roman"/>
          <w:sz w:val="28"/>
          <w:szCs w:val="28"/>
        </w:rPr>
        <w:t>): Рудь Карина, Голубєва Олена, Костильова Даша, Рудь Юля, Говорова Карина, Костильова Олена, Говорова Юля  відзначилися в обласних заходах та нагороджені Дипломами.</w:t>
      </w:r>
    </w:p>
    <w:p>
      <w:pPr>
        <w:pStyle w:val="Normal"/>
        <w:tabs>
          <w:tab w:val="left" w:pos="426" w:leader="none"/>
          <w:tab w:val="left" w:pos="709" w:leader="none"/>
        </w:tabs>
        <w:spacing w:lineRule="auto" w:line="276"/>
        <w:jc w:val="both"/>
        <w:rPr>
          <w:rFonts w:cs="Times New Roman"/>
          <w:sz w:val="28"/>
          <w:szCs w:val="28"/>
          <w:lang w:val="uk-UA"/>
        </w:rPr>
      </w:pPr>
      <w:r>
        <w:rPr>
          <w:rFonts w:cs="Times New Roman"/>
          <w:sz w:val="28"/>
          <w:szCs w:val="28"/>
        </w:rPr>
        <w:tab/>
        <w:t>Активними учасниками загальношкільних свят, концертних програм є Зуб Олексій, Зубатов Платон,  Мельничук Саша, Рибалка Андрій, Завгородній Ярослав, Зуб Наталка, Зубатова Таня, Говоров Ігор.</w:t>
      </w:r>
    </w:p>
    <w:p>
      <w:pPr>
        <w:pStyle w:val="Normal"/>
        <w:tabs>
          <w:tab w:val="left" w:pos="426" w:leader="none"/>
          <w:tab w:val="left" w:pos="709" w:leader="none"/>
        </w:tabs>
        <w:spacing w:lineRule="auto" w:line="276"/>
        <w:jc w:val="both"/>
        <w:rPr>
          <w:rFonts w:cs="Times New Roman"/>
          <w:sz w:val="28"/>
          <w:szCs w:val="28"/>
          <w:lang w:val="uk-UA"/>
        </w:rPr>
      </w:pPr>
      <w:r>
        <w:rPr>
          <w:rFonts w:cs="Times New Roman"/>
          <w:sz w:val="28"/>
          <w:szCs w:val="28"/>
        </w:rPr>
        <w:tab/>
        <w:t>Вихованці Центру подали свої роботи на Міжнародний конкурс дитячого малюнку «Нащадки великого майстра», на обласні виставки дитячого малюнку «Афганістан-мій біль», «Чорнобиль-довгий слід трагедії», обласних виставках поробок «Замість ялинки зимовий букет».</w:t>
      </w:r>
      <w:r>
        <w:rPr>
          <w:rFonts w:cs="Times New Roman"/>
          <w:sz w:val="28"/>
          <w:szCs w:val="28"/>
          <w:lang w:val="uk-UA"/>
        </w:rPr>
        <w:t xml:space="preserve"> За перемогу у районному етапі обласної виставки писанкарства </w:t>
      </w:r>
      <w:r>
        <w:rPr>
          <w:rFonts w:cs="Times New Roman"/>
          <w:sz w:val="28"/>
          <w:szCs w:val="28"/>
        </w:rPr>
        <w:t>«Різдвяна писанка» колективи 6</w:t>
      </w:r>
      <w:r>
        <w:rPr>
          <w:rFonts w:cs="Times New Roman"/>
          <w:sz w:val="28"/>
          <w:szCs w:val="28"/>
          <w:lang w:val="uk-UA"/>
        </w:rPr>
        <w:t>,</w:t>
      </w:r>
      <w:r>
        <w:rPr>
          <w:rFonts w:cs="Times New Roman"/>
          <w:sz w:val="28"/>
          <w:szCs w:val="28"/>
        </w:rPr>
        <w:t xml:space="preserve"> 8</w:t>
      </w:r>
      <w:r>
        <w:rPr>
          <w:rFonts w:cs="Times New Roman"/>
          <w:sz w:val="28"/>
          <w:szCs w:val="28"/>
          <w:lang w:val="uk-UA"/>
        </w:rPr>
        <w:t>,</w:t>
      </w:r>
      <w:r>
        <w:rPr>
          <w:rFonts w:cs="Times New Roman"/>
          <w:sz w:val="28"/>
          <w:szCs w:val="28"/>
        </w:rPr>
        <w:t xml:space="preserve"> 9</w:t>
      </w:r>
      <w:r>
        <w:rPr>
          <w:rFonts w:cs="Times New Roman"/>
          <w:sz w:val="28"/>
          <w:szCs w:val="28"/>
          <w:lang w:val="uk-UA"/>
        </w:rPr>
        <w:t xml:space="preserve"> класів нагороджені грамотами. Учень 9-го класу Гнилицький Артем нагороджений грамотою за І місце у обласному відкритому фестивалі дитячої художньої творчості «Таланти ІІІ тисячоліття».</w:t>
      </w:r>
    </w:p>
    <w:p>
      <w:pPr>
        <w:pStyle w:val="Normal"/>
        <w:tabs>
          <w:tab w:val="left" w:pos="426" w:leader="none"/>
          <w:tab w:val="left" w:pos="709" w:leader="none"/>
        </w:tabs>
        <w:spacing w:lineRule="auto" w:line="276"/>
        <w:jc w:val="both"/>
        <w:rPr>
          <w:sz w:val="28"/>
          <w:szCs w:val="28"/>
          <w:lang w:val="uk-UA"/>
        </w:rPr>
      </w:pPr>
      <w:r>
        <w:rPr>
          <w:rFonts w:cs="Times New Roman"/>
          <w:sz w:val="28"/>
          <w:szCs w:val="28"/>
        </w:rPr>
        <w:tab/>
      </w:r>
      <w:r>
        <w:rPr>
          <w:rFonts w:cs="Times New Roman"/>
          <w:sz w:val="28"/>
          <w:szCs w:val="28"/>
          <w:lang w:val="uk-UA"/>
        </w:rPr>
        <w:t>В</w:t>
      </w:r>
      <w:r>
        <w:rPr>
          <w:rFonts w:cs="Times New Roman"/>
          <w:sz w:val="28"/>
          <w:szCs w:val="28"/>
        </w:rPr>
        <w:t>олонтери та представники Благодійного фонду «Лайф Інтернешнл» котрий рік поспіль плідно працюють з вихованцями,</w:t>
      </w:r>
      <w:r>
        <w:rPr>
          <w:rFonts w:cs="Times New Roman"/>
          <w:sz w:val="28"/>
          <w:szCs w:val="28"/>
          <w:lang w:val="uk-UA"/>
        </w:rPr>
        <w:t xml:space="preserve"> Центру,</w:t>
      </w:r>
      <w:r>
        <w:rPr>
          <w:rFonts w:cs="Times New Roman"/>
          <w:sz w:val="28"/>
          <w:szCs w:val="28"/>
        </w:rPr>
        <w:t xml:space="preserve"> організовують роботу гуртків та цікаве дозвілля. В</w:t>
      </w:r>
      <w:r>
        <w:rPr>
          <w:rFonts w:cs="Times New Roman"/>
          <w:sz w:val="28"/>
          <w:szCs w:val="28"/>
          <w:lang w:val="uk-UA"/>
        </w:rPr>
        <w:t>літку 2018 року</w:t>
      </w:r>
      <w:r>
        <w:rPr>
          <w:rFonts w:cs="Times New Roman"/>
          <w:sz w:val="28"/>
          <w:szCs w:val="28"/>
        </w:rPr>
        <w:t xml:space="preserve"> 40 учнів Центру відпочили у таборі м. Люботин на базі кінно-спортивного комплексу за підтримки Благодійного фонду «Лайф Інтернешнл».</w:t>
      </w:r>
      <w:r>
        <w:rPr>
          <w:sz w:val="28"/>
          <w:szCs w:val="28"/>
          <w:lang w:val="uk-UA"/>
        </w:rPr>
        <w:t xml:space="preserve"> </w:t>
      </w:r>
    </w:p>
    <w:p>
      <w:pPr>
        <w:pStyle w:val="Normal"/>
        <w:tabs>
          <w:tab w:val="left" w:pos="426" w:leader="none"/>
          <w:tab w:val="left" w:pos="709" w:leader="none"/>
        </w:tabs>
        <w:spacing w:lineRule="auto" w:line="276"/>
        <w:jc w:val="both"/>
        <w:rPr>
          <w:rFonts w:cs="Times New Roman"/>
          <w:sz w:val="28"/>
          <w:szCs w:val="28"/>
        </w:rPr>
      </w:pPr>
      <w:r>
        <w:rPr>
          <w:sz w:val="28"/>
          <w:szCs w:val="28"/>
          <w:lang w:val="uk-UA"/>
        </w:rPr>
        <w:tab/>
        <w:t>Постійно поповнюватися змінними матеріалами стенд «Усе про Україну і дещо по нас». Продовжено традицію-щорічне проведення акції «Сад пам</w:t>
      </w:r>
      <w:r>
        <w:rPr>
          <w:sz w:val="28"/>
          <w:szCs w:val="28"/>
        </w:rPr>
        <w:t>`</w:t>
      </w:r>
      <w:r>
        <w:rPr>
          <w:sz w:val="28"/>
          <w:szCs w:val="28"/>
          <w:lang w:val="uk-UA"/>
        </w:rPr>
        <w:t>яті »- як пам</w:t>
      </w:r>
      <w:r>
        <w:rPr>
          <w:sz w:val="28"/>
          <w:szCs w:val="28"/>
        </w:rPr>
        <w:t>`</w:t>
      </w:r>
      <w:r>
        <w:rPr>
          <w:sz w:val="28"/>
          <w:szCs w:val="28"/>
          <w:lang w:val="uk-UA"/>
        </w:rPr>
        <w:t>ять про загиблих бійців.</w:t>
      </w:r>
    </w:p>
    <w:p>
      <w:pPr>
        <w:pStyle w:val="Normal"/>
        <w:tabs>
          <w:tab w:val="left" w:pos="426" w:leader="none"/>
          <w:tab w:val="left" w:pos="709" w:leader="none"/>
        </w:tabs>
        <w:spacing w:lineRule="auto" w:line="276" w:before="114" w:after="114"/>
        <w:jc w:val="both"/>
        <w:rPr/>
      </w:pPr>
      <w:r>
        <w:rPr>
          <w:sz w:val="28"/>
          <w:szCs w:val="28"/>
          <w:lang w:val="uk-UA"/>
        </w:rPr>
        <w:tab/>
        <w:t>Продовжує діяльність дитяча організація «Зелена планета». Відбулися найбільш вдалі заходи: традиційний двомісячник із благоустрою території закладу «Зелена весна», операція «Наш друг-природа», акції «Збережи ялинку», «Щоб було квітучим літо-насіння це збирають діти», «Затишок», «Годівничка-наша допомога птахам», творча майстерня «Відходи у доходи», години спілкування «Доля планети в наших руках», «Моя земля – земля моїх батьків» та інші.</w:t>
      </w:r>
    </w:p>
    <w:p>
      <w:pPr>
        <w:pStyle w:val="Normal"/>
        <w:tabs>
          <w:tab w:val="left" w:pos="426" w:leader="none"/>
          <w:tab w:val="left" w:pos="709" w:leader="none"/>
        </w:tabs>
        <w:spacing w:lineRule="auto" w:line="276" w:before="114" w:after="114"/>
        <w:jc w:val="both"/>
        <w:rPr/>
      </w:pPr>
      <w:r>
        <w:rPr>
          <w:sz w:val="28"/>
          <w:szCs w:val="28"/>
          <w:lang w:val="uk-UA"/>
        </w:rPr>
        <w:tab/>
        <w:t>Із метою розвитку екскурсійної діяльності у закладі організовано ряд екскурсійних поїздок: вихованці відвідали циркову та Новорічну вистави.</w:t>
      </w:r>
    </w:p>
    <w:p>
      <w:pPr>
        <w:pStyle w:val="Normal"/>
        <w:spacing w:lineRule="auto" w:line="276" w:before="114" w:after="114"/>
        <w:ind w:firstLine="708"/>
        <w:jc w:val="both"/>
        <w:rPr>
          <w:sz w:val="28"/>
          <w:szCs w:val="28"/>
          <w:lang w:val="uk-UA"/>
        </w:rPr>
      </w:pPr>
      <w:r>
        <w:rPr>
          <w:sz w:val="28"/>
          <w:szCs w:val="28"/>
          <w:lang w:val="uk-UA"/>
        </w:rPr>
        <w:t>У Центрі продовжує діяльність організація учнівського самоврядування «Дитяча палата». Актив «Дитячої палати» постійно вносить нові цікаві пропозиції для роботи, допомагає та бере участь у проведенні загальношкільних, позашкільних, спортивних заходів. У закладі діє проект «Зроби добру справу». За участю органів учнівського самоврядування свято «Останнього дзвоника» проведено у формі квесту. Результативність проекту: зміцнення учнівського колективу, взаємодопомога, підтримка один одного, зайнятість дітей у післяурочний час, стимул до кращих результатів у шкільному рейтингу досягнень учнів.</w:t>
      </w:r>
    </w:p>
    <w:p>
      <w:pPr>
        <w:pStyle w:val="Normal"/>
        <w:spacing w:lineRule="auto" w:line="276" w:before="114" w:after="114"/>
        <w:ind w:firstLine="708"/>
        <w:jc w:val="both"/>
        <w:rPr/>
      </w:pPr>
      <w:r>
        <w:rPr/>
      </w:r>
    </w:p>
    <w:p>
      <w:pPr>
        <w:pStyle w:val="Normal"/>
        <w:spacing w:lineRule="auto" w:line="276"/>
        <w:jc w:val="both"/>
        <w:rPr>
          <w:color w:val="000000"/>
          <w:sz w:val="28"/>
          <w:szCs w:val="28"/>
          <w:lang w:val="uk-UA"/>
        </w:rPr>
      </w:pPr>
      <w:r>
        <w:rPr>
          <w:color w:val="000000"/>
          <w:sz w:val="28"/>
          <w:szCs w:val="28"/>
          <w:lang w:val="uk-UA"/>
        </w:rPr>
        <w:t>7. НАДАННЯ СОЦІАЛЬНОЇ ПІДТРИМКИ ТА ДОПОМОГИ ДІТЯМ ПІЛЬГОВИХ КАТЕГОРІЙ</w:t>
      </w:r>
    </w:p>
    <w:p>
      <w:pPr>
        <w:pStyle w:val="Normal"/>
        <w:spacing w:lineRule="auto" w:line="276"/>
        <w:jc w:val="both"/>
        <w:rPr>
          <w:color w:val="000000"/>
          <w:sz w:val="28"/>
          <w:szCs w:val="28"/>
          <w:lang w:val="uk-UA"/>
        </w:rPr>
      </w:pPr>
      <w:r>
        <w:rPr>
          <w:color w:val="000000"/>
          <w:sz w:val="28"/>
          <w:szCs w:val="28"/>
          <w:lang w:val="uk-UA"/>
        </w:rPr>
      </w:r>
    </w:p>
    <w:p>
      <w:pPr>
        <w:pStyle w:val="Normal"/>
        <w:spacing w:lineRule="auto" w:line="276"/>
        <w:ind w:firstLine="708"/>
        <w:jc w:val="both"/>
        <w:rPr>
          <w:rFonts w:cs="Times New Roman"/>
        </w:rPr>
      </w:pPr>
      <w:r>
        <w:rPr>
          <w:rFonts w:cs="Times New Roman"/>
          <w:sz w:val="28"/>
          <w:szCs w:val="28"/>
          <w:lang w:val="uk-UA"/>
        </w:rPr>
        <w:t xml:space="preserve"> </w:t>
      </w:r>
      <w:r>
        <w:rPr>
          <w:rFonts w:cs="Times New Roman"/>
          <w:sz w:val="28"/>
          <w:szCs w:val="28"/>
          <w:lang w:val="uk-UA"/>
        </w:rPr>
        <w:t xml:space="preserve">На кінець 2018/2019 навчального </w:t>
      </w:r>
      <w:r>
        <w:rPr>
          <w:rFonts w:cs="Times New Roman"/>
          <w:sz w:val="28"/>
          <w:szCs w:val="28"/>
        </w:rPr>
        <w:t>року в Центрі перебуває 118 учасників освітнього процесу. 90 дітей відноситься до тієї чи іншої пільгової категорії, а саме: дітей-сиріт навчається 2, дітей позбавлених батьківського піклування -10 (з них 5 дітей знаходиться під опікою родичів, 4 учні виховується в дитячих будинках сімейного типу та 3 дітей проживають в прийомних родинах</w:t>
      </w:r>
      <w:r>
        <w:rPr>
          <w:rFonts w:cs="Times New Roman"/>
          <w:sz w:val="28"/>
          <w:szCs w:val="28"/>
          <w:lang w:val="uk-UA"/>
        </w:rPr>
        <w:t>)</w:t>
      </w:r>
      <w:r>
        <w:rPr>
          <w:rFonts w:cs="Times New Roman"/>
          <w:sz w:val="28"/>
          <w:szCs w:val="28"/>
        </w:rPr>
        <w:t>. Із дітей, які мають інші пільгові категорії: 5 - діти з інвалідністю (в наявності копії посвідчень дітей з інвалідністю). 1- має статус дитини, постраждалої від Чорнобильської катастрофи, наявна копія відповідного посвідчення. 1 дитина перебуває на обліку, як внутрішньо переміщена особа (наявна довідка). Відповідно до довідок, наданих управліннями праці та соціального захисту населення, 14 здобувачів освіти виховуються одинокими матерями, 7 дітей проживають у малозабезпечених сім’ях, 56 мають статус дітей, які проживають у багатодітних родинах. 4 вихованців із трьо</w:t>
      </w:r>
      <w:r>
        <w:rPr>
          <w:rFonts w:cs="Times New Roman"/>
          <w:sz w:val="28"/>
          <w:szCs w:val="28"/>
          <w:lang w:val="en-US"/>
        </w:rPr>
        <w:t>x</w:t>
      </w:r>
      <w:r>
        <w:rPr>
          <w:rFonts w:cs="Times New Roman"/>
          <w:sz w:val="28"/>
          <w:szCs w:val="28"/>
        </w:rPr>
        <w:t xml:space="preserve"> сімей перебувають на обліку у службах у справах дітей, як такі, що опинились у складних життєвих обставинах.</w:t>
      </w:r>
      <w:r>
        <w:rPr>
          <w:rFonts w:cs="Times New Roman"/>
        </w:rPr>
        <w:t xml:space="preserve"> </w:t>
      </w:r>
      <w:r>
        <w:rPr>
          <w:rFonts w:cs="Times New Roman"/>
          <w:sz w:val="28"/>
          <w:szCs w:val="28"/>
          <w:lang w:val="uk-UA"/>
        </w:rPr>
        <w:t xml:space="preserve">По кожній </w:t>
      </w:r>
      <w:r>
        <w:rPr>
          <w:rFonts w:cs="Times New Roman"/>
          <w:sz w:val="28"/>
          <w:szCs w:val="28"/>
        </w:rPr>
        <w:t xml:space="preserve"> дітині  пільгових категорій наявний акт обстеження матеріально-побутових умов проживання, які складаються один раз на рік. Обстеження умов проживання дітей-сиріт та дітей, позбавлених батьківського піклування, проводиться двічі на рік.</w:t>
      </w:r>
    </w:p>
    <w:p>
      <w:pPr>
        <w:pStyle w:val="NormalWeb"/>
        <w:spacing w:lineRule="auto" w:line="276" w:before="0" w:after="0"/>
        <w:ind w:firstLine="708"/>
        <w:jc w:val="both"/>
        <w:rPr>
          <w:sz w:val="28"/>
          <w:szCs w:val="28"/>
          <w:lang w:val="uk-UA"/>
        </w:rPr>
      </w:pPr>
      <w:r>
        <w:rPr>
          <w:sz w:val="28"/>
          <w:szCs w:val="28"/>
          <w:lang w:val="uk-UA"/>
        </w:rPr>
        <w:t>Так із 12 учнів, які мають статус сироти чи позбавленої батьківського піклування, наявне закріплене житло у 6 вихованців, у 6 дітей закріплене житло відсутнє. Для контролю за станом збереженого житла та особистого майна соціальним педагогом було надіслано 6 запитів до органів опіки та піклування за місцем знаходження цього житла з проханням надати акти обстеження стану житла, яке зберігається за вихованцями. На даний час у всіх 6 вихованців наявні оновлені акти обстеження закріпленого житла. Згідно отриманих актів адміністрацією закладу робляться висновки про придатність цього житла для подальшого проживання. Якщо з якихось причин житло непридатне для проживання проводиться робота з прийомними батьками та опікунами, а саме надаються консультації щодо вирішення питання забезпечення іншим житлом вихованця або про постановку на соціальний квартирний облік. Так, відповідно акту, отриманого нами від сільського голови Підсереднянської сільської ради Валківського району, закріплене житло за ви</w:t>
      </w:r>
      <w:r>
        <w:rPr>
          <w:sz w:val="28"/>
          <w:szCs w:val="28"/>
          <w:lang w:val="en-US"/>
        </w:rPr>
        <w:t>x</w:t>
      </w:r>
      <w:r>
        <w:rPr>
          <w:sz w:val="28"/>
          <w:szCs w:val="28"/>
          <w:lang w:val="uk-UA"/>
        </w:rPr>
        <w:t xml:space="preserve">ованкою Щасливою Н. не придатне для проживання. В даний час ведеться робота з відповідними органами опіки та піклування про вирішення  питання закріплення іншого житла за неповнолітньою. Щодо тих 6 учнів у яких відсутнє закріплене житло, після проведеної певної роботи, було отримано 6 листів відповідних служб у справах дітей, де вказано, що згідно чинного законодавства,  після досягнення дитиною 16-річного віку, її буде поставлено на квартирний облік.  </w:t>
      </w:r>
    </w:p>
    <w:p>
      <w:pPr>
        <w:pStyle w:val="NormalWeb"/>
        <w:spacing w:lineRule="auto" w:line="276" w:before="0" w:after="0"/>
        <w:ind w:firstLine="708"/>
        <w:jc w:val="both"/>
        <w:rPr/>
      </w:pPr>
      <w:r>
        <w:rPr>
          <w:sz w:val="28"/>
          <w:szCs w:val="28"/>
          <w:lang w:val="uk-UA"/>
        </w:rPr>
        <w:t>Спільно з відділами державних виконавчих служб вирішуються питання виплати аліментних платежів батьками вихованців. На сьогоднішній день 10 вихованців мають право на отримання аліментів. Так на даний час по двох дітях було поновлено через районні суди виконавчі листи та направлено їх на виконання до виконавчих служб. По іншим ведеться  листування з ВДВС та головним управлінням юстиції в разі бездіяльності виконавчих служб.</w:t>
      </w:r>
    </w:p>
    <w:p>
      <w:pPr>
        <w:pStyle w:val="Normal"/>
        <w:keepNext/>
        <w:spacing w:lineRule="auto" w:line="276" w:before="0" w:after="0"/>
        <w:contextualSpacing/>
        <w:jc w:val="both"/>
        <w:rPr>
          <w:rFonts w:cs="Times New Roman"/>
          <w:sz w:val="28"/>
          <w:szCs w:val="28"/>
        </w:rPr>
      </w:pPr>
      <w:r>
        <w:rPr>
          <w:sz w:val="28"/>
          <w:szCs w:val="28"/>
        </w:rPr>
        <w:t xml:space="preserve"> </w:t>
      </w:r>
      <w:r>
        <w:rPr>
          <w:sz w:val="28"/>
          <w:szCs w:val="28"/>
        </w:rPr>
        <w:tab/>
      </w:r>
      <w:r>
        <w:rPr>
          <w:rFonts w:cs="Times New Roman"/>
          <w:sz w:val="28"/>
          <w:szCs w:val="28"/>
        </w:rPr>
        <w:t>Соціальним педагогом з прийомними батьками ведеться не тільки роз’яснювальна робота, а й надається практична допомога по заміні сторони виконавчого провадження, по отриманню виконавчих листів та направленню їх до відповідних органів. Так по всі</w:t>
      </w:r>
      <w:r>
        <w:rPr>
          <w:rFonts w:cs="Times New Roman"/>
          <w:sz w:val="28"/>
          <w:szCs w:val="28"/>
          <w:lang w:val="en-US"/>
        </w:rPr>
        <w:t>x</w:t>
      </w:r>
      <w:r>
        <w:rPr>
          <w:rFonts w:cs="Times New Roman"/>
          <w:sz w:val="28"/>
          <w:szCs w:val="28"/>
        </w:rPr>
        <w:t xml:space="preserve"> 10  направлено листи до територіальни</w:t>
      </w:r>
      <w:r>
        <w:rPr>
          <w:rFonts w:cs="Times New Roman"/>
          <w:sz w:val="28"/>
          <w:szCs w:val="28"/>
          <w:lang w:val="en-US"/>
        </w:rPr>
        <w:t>x</w:t>
      </w:r>
      <w:r>
        <w:rPr>
          <w:rFonts w:cs="Times New Roman"/>
          <w:sz w:val="28"/>
          <w:szCs w:val="28"/>
        </w:rPr>
        <w:t xml:space="preserve"> відділів виконавчи</w:t>
      </w:r>
      <w:r>
        <w:rPr>
          <w:rFonts w:cs="Times New Roman"/>
          <w:sz w:val="28"/>
          <w:szCs w:val="28"/>
          <w:lang w:val="en-US"/>
        </w:rPr>
        <w:t>x</w:t>
      </w:r>
      <w:r>
        <w:rPr>
          <w:rFonts w:cs="Times New Roman"/>
          <w:sz w:val="28"/>
          <w:szCs w:val="28"/>
        </w:rPr>
        <w:t xml:space="preserve"> служб відповідно районів проживання дітей.</w:t>
      </w:r>
    </w:p>
    <w:p>
      <w:pPr>
        <w:pStyle w:val="NormalWeb"/>
        <w:spacing w:lineRule="auto" w:line="276" w:before="0" w:after="0"/>
        <w:ind w:firstLine="540"/>
        <w:contextualSpacing/>
        <w:jc w:val="both"/>
        <w:rPr>
          <w:sz w:val="28"/>
          <w:szCs w:val="28"/>
        </w:rPr>
      </w:pPr>
      <w:r>
        <w:rPr>
          <w:sz w:val="28"/>
          <w:szCs w:val="28"/>
          <w:lang w:val="uk-UA"/>
        </w:rPr>
        <w:t xml:space="preserve">На кожного з 12 дітей, які мають статус дитини-сироти та дитини, позбавленої батьківського піклування заведено особову справу, в якій зібрано документи чи їх копії, згідно порядку ведення особових справ цієї категорії дітей. Соціальним педагогом ведеться постійна робота з прийомними батьками чи опікунами щодо укомплектування та оновлення відповідних документів. </w:t>
      </w:r>
    </w:p>
    <w:p>
      <w:pPr>
        <w:pStyle w:val="Normal"/>
        <w:spacing w:lineRule="auto" w:line="276"/>
        <w:ind w:firstLine="540"/>
        <w:jc w:val="both"/>
        <w:rPr>
          <w:rFonts w:cs="Times New Roman"/>
          <w:sz w:val="28"/>
          <w:szCs w:val="28"/>
        </w:rPr>
      </w:pPr>
      <w:r>
        <w:rPr>
          <w:rFonts w:cs="Times New Roman"/>
          <w:sz w:val="28"/>
          <w:szCs w:val="28"/>
        </w:rPr>
        <w:t xml:space="preserve">  </w:t>
      </w:r>
      <w:r>
        <w:rPr>
          <w:color w:val="000000"/>
          <w:sz w:val="28"/>
          <w:szCs w:val="28"/>
          <w:lang w:val="uk-UA"/>
        </w:rPr>
        <w:tab/>
      </w:r>
    </w:p>
    <w:p>
      <w:pPr>
        <w:pStyle w:val="Standard"/>
        <w:spacing w:lineRule="auto" w:line="276" w:before="28" w:after="28"/>
        <w:jc w:val="both"/>
        <w:rPr>
          <w:color w:val="00000A"/>
          <w:sz w:val="28"/>
          <w:szCs w:val="28"/>
          <w:lang w:val="uk-UA"/>
        </w:rPr>
      </w:pPr>
      <w:r>
        <w:rPr>
          <w:sz w:val="28"/>
          <w:szCs w:val="28"/>
          <w:lang w:val="uk-UA"/>
        </w:rPr>
        <w:t>8. ЗМІЦНЕННЯ ТА МОДЕРНІЗАЦІЯ МАТЕРІАЛЬНО-</w:t>
      </w:r>
      <w:r>
        <w:rPr>
          <w:color w:val="00000A"/>
          <w:sz w:val="28"/>
          <w:szCs w:val="28"/>
          <w:lang w:val="uk-UA"/>
        </w:rPr>
        <w:t>ТЕХНІЧНОЇ БАЗИ</w:t>
      </w:r>
    </w:p>
    <w:p>
      <w:pPr>
        <w:pStyle w:val="Standard"/>
        <w:spacing w:lineRule="auto" w:line="276"/>
        <w:ind w:firstLine="708"/>
        <w:jc w:val="both"/>
        <w:rPr>
          <w:sz w:val="28"/>
          <w:szCs w:val="28"/>
          <w:lang w:val="uk-UA"/>
        </w:rPr>
      </w:pPr>
      <w:r>
        <w:rPr>
          <w:sz w:val="28"/>
          <w:szCs w:val="28"/>
          <w:lang w:val="uk-UA"/>
        </w:rPr>
        <w:t>З метою збереження та поповнення матеріально-технічної бази закладу зроблено наступне:</w:t>
      </w:r>
    </w:p>
    <w:p>
      <w:pPr>
        <w:pStyle w:val="Standard"/>
        <w:spacing w:lineRule="auto" w:line="276"/>
        <w:jc w:val="both"/>
        <w:rPr>
          <w:sz w:val="28"/>
          <w:szCs w:val="28"/>
          <w:lang w:val="uk-UA"/>
        </w:rPr>
      </w:pPr>
      <w:r>
        <w:rPr>
          <w:sz w:val="28"/>
          <w:szCs w:val="28"/>
          <w:lang w:val="uk-UA"/>
        </w:rPr>
        <w:tab/>
        <w:t>-поточний ремонт приміщень  умивальних кімнат, туалетів спального корпусу (стелі, стін, підлоги) (кошти субвенції) на суму 190000 грн;</w:t>
      </w:r>
    </w:p>
    <w:p>
      <w:pPr>
        <w:pStyle w:val="Standard"/>
        <w:spacing w:lineRule="auto" w:line="276"/>
        <w:jc w:val="both"/>
        <w:rPr>
          <w:sz w:val="28"/>
          <w:szCs w:val="28"/>
          <w:lang w:val="uk-UA"/>
        </w:rPr>
      </w:pPr>
      <w:r>
        <w:rPr>
          <w:sz w:val="28"/>
          <w:szCs w:val="28"/>
          <w:lang w:val="uk-UA"/>
        </w:rPr>
        <w:t>-косметичний ремонт приміщень закладу навчального,  спального корпусів та їдальні;</w:t>
      </w:r>
    </w:p>
    <w:p>
      <w:pPr>
        <w:pStyle w:val="Standard"/>
        <w:spacing w:lineRule="auto" w:line="276"/>
        <w:jc w:val="both"/>
        <w:rPr>
          <w:sz w:val="28"/>
          <w:szCs w:val="28"/>
          <w:lang w:val="uk-UA"/>
        </w:rPr>
      </w:pPr>
      <w:r>
        <w:rPr>
          <w:sz w:val="28"/>
          <w:szCs w:val="28"/>
          <w:lang w:val="uk-UA"/>
        </w:rPr>
        <w:t>- придбано для 1-х класів відповідно до вимог Нової української школи (2 комплекти меблів, пуфи, ноутбук і дидактичні матеріали) на суму 124950 грн.;</w:t>
      </w:r>
    </w:p>
    <w:p>
      <w:pPr>
        <w:pStyle w:val="Standard"/>
        <w:spacing w:lineRule="auto" w:line="276"/>
        <w:jc w:val="both"/>
        <w:rPr/>
      </w:pPr>
      <w:r>
        <w:rPr>
          <w:sz w:val="28"/>
          <w:szCs w:val="28"/>
          <w:lang w:val="uk-UA"/>
        </w:rPr>
        <w:t>- капітальний ремонт башти (кошти субвенції) на суму 930000грн</w:t>
      </w:r>
    </w:p>
    <w:p>
      <w:pPr>
        <w:pStyle w:val="Standard"/>
        <w:spacing w:lineRule="auto" w:line="276"/>
        <w:ind w:firstLine="708"/>
        <w:jc w:val="both"/>
        <w:rPr>
          <w:sz w:val="28"/>
          <w:szCs w:val="28"/>
          <w:lang w:val="uk-UA"/>
        </w:rPr>
      </w:pPr>
      <w:r>
        <w:rPr>
          <w:sz w:val="28"/>
          <w:szCs w:val="28"/>
          <w:lang w:val="uk-UA"/>
        </w:rPr>
        <w:t>Надійшло коштів з вересня 2018 року по травень 2019 року по:</w:t>
      </w:r>
    </w:p>
    <w:p>
      <w:pPr>
        <w:pStyle w:val="Standard"/>
        <w:spacing w:lineRule="auto" w:line="276"/>
        <w:jc w:val="both"/>
        <w:rPr>
          <w:sz w:val="28"/>
          <w:szCs w:val="28"/>
          <w:lang w:val="uk-UA"/>
        </w:rPr>
      </w:pPr>
      <w:r>
        <w:rPr>
          <w:sz w:val="28"/>
          <w:szCs w:val="28"/>
          <w:lang w:val="uk-UA"/>
        </w:rPr>
        <w:t>-КЕКВ 2111(заробітна плата) в сумі 5137746,00 грн. витрачено 4002083,62 грн. на виплату заробітної плати;</w:t>
      </w:r>
    </w:p>
    <w:p>
      <w:pPr>
        <w:pStyle w:val="Standard"/>
        <w:spacing w:lineRule="auto" w:line="276"/>
        <w:jc w:val="both"/>
        <w:rPr>
          <w:sz w:val="28"/>
          <w:szCs w:val="28"/>
          <w:lang w:val="uk-UA"/>
        </w:rPr>
      </w:pPr>
      <w:r>
        <w:rPr>
          <w:sz w:val="28"/>
          <w:szCs w:val="28"/>
          <w:lang w:val="uk-UA"/>
        </w:rPr>
        <w:t>-КЕКВ 2120(нарахування на оплату праці) надійшло 1129446,00 грн. витрачено 865518,55 грн. нарахування на оплату праці;</w:t>
      </w:r>
    </w:p>
    <w:p>
      <w:pPr>
        <w:pStyle w:val="Standard"/>
        <w:spacing w:lineRule="auto" w:line="276"/>
        <w:jc w:val="both"/>
        <w:rPr>
          <w:sz w:val="28"/>
          <w:szCs w:val="28"/>
          <w:lang w:val="uk-UA"/>
        </w:rPr>
      </w:pPr>
      <w:r>
        <w:rPr>
          <w:sz w:val="28"/>
          <w:szCs w:val="28"/>
          <w:lang w:val="uk-UA"/>
        </w:rPr>
        <w:t>-КЕКВ 2210 (предмети, матеріали, обладнання та інвентар) надійшло 582199,00 грн. витрачено 580551,01 грн. на підписку періодичних видань, новорічні подарунки, придбання  паперу А-4, шкільний м</w:t>
      </w:r>
      <w:r>
        <w:rPr>
          <w:rFonts w:ascii="Calibri" w:hAnsi="Calibri"/>
          <w:sz w:val="28"/>
          <w:szCs w:val="28"/>
          <w:lang w:val="uk-UA"/>
        </w:rPr>
        <w:t>'</w:t>
      </w:r>
      <w:r>
        <w:rPr>
          <w:sz w:val="28"/>
          <w:szCs w:val="28"/>
          <w:lang w:val="uk-UA"/>
        </w:rPr>
        <w:t>який інвентар, господарчі товари, дидактика Нова школа, меблі, килимове покриття, запасні частини;</w:t>
      </w:r>
    </w:p>
    <w:p>
      <w:pPr>
        <w:pStyle w:val="Standard"/>
        <w:spacing w:lineRule="auto" w:line="276"/>
        <w:jc w:val="both"/>
        <w:rPr>
          <w:sz w:val="28"/>
          <w:szCs w:val="28"/>
          <w:lang w:val="uk-UA"/>
        </w:rPr>
      </w:pPr>
      <w:r>
        <w:rPr>
          <w:sz w:val="28"/>
          <w:szCs w:val="28"/>
          <w:lang w:val="uk-UA"/>
        </w:rPr>
        <w:t>-КЕКВ 2220 (медикаменти та перев</w:t>
      </w:r>
      <w:r>
        <w:rPr>
          <w:rFonts w:ascii="Calibri" w:hAnsi="Calibri"/>
          <w:sz w:val="28"/>
          <w:szCs w:val="28"/>
          <w:lang w:val="uk-UA"/>
        </w:rPr>
        <w:t>'</w:t>
      </w:r>
      <w:r>
        <w:rPr>
          <w:sz w:val="28"/>
          <w:szCs w:val="28"/>
          <w:lang w:val="uk-UA"/>
        </w:rPr>
        <w:t>язувальні матеріали) надійшло 14803,00 грн  витрачено 13303,00 грн. на придбання медикаментів;</w:t>
      </w:r>
    </w:p>
    <w:p>
      <w:pPr>
        <w:pStyle w:val="Standard"/>
        <w:spacing w:lineRule="auto" w:line="276"/>
        <w:jc w:val="both"/>
        <w:rPr>
          <w:sz w:val="28"/>
          <w:szCs w:val="28"/>
          <w:lang w:val="uk-UA"/>
        </w:rPr>
      </w:pPr>
      <w:r>
        <w:rPr>
          <w:sz w:val="28"/>
          <w:szCs w:val="28"/>
          <w:lang w:val="uk-UA"/>
        </w:rPr>
        <w:t>-КЕКВ 2230 (продукти харчування) надійшло 1406963,00 грн витрачено 1406949,64 грн. на продукти харчування;</w:t>
      </w:r>
    </w:p>
    <w:p>
      <w:pPr>
        <w:pStyle w:val="Standard"/>
        <w:spacing w:lineRule="auto" w:line="276"/>
        <w:jc w:val="both"/>
        <w:rPr>
          <w:sz w:val="28"/>
          <w:szCs w:val="28"/>
          <w:lang w:val="uk-UA"/>
        </w:rPr>
      </w:pPr>
      <w:r>
        <w:rPr>
          <w:sz w:val="28"/>
          <w:szCs w:val="28"/>
          <w:lang w:val="uk-UA"/>
        </w:rPr>
        <w:t>-КЕКВ 2240 (оплата послуг (крім комунальних) надійшло 59900,00 грн. витрачено 59999,69 грн. на сплачено за послуги зв</w:t>
      </w:r>
      <w:r>
        <w:rPr>
          <w:rFonts w:ascii="Calibri" w:hAnsi="Calibri"/>
          <w:sz w:val="28"/>
          <w:szCs w:val="28"/>
          <w:lang w:val="uk-UA"/>
        </w:rPr>
        <w:t>'</w:t>
      </w:r>
      <w:r>
        <w:rPr>
          <w:sz w:val="28"/>
          <w:szCs w:val="28"/>
          <w:lang w:val="uk-UA"/>
        </w:rPr>
        <w:t>язку, аналізи води, страховка машин, обслуговування холодильників, обслуговування пожежних рукавів, заправка катриджів, діагностика машин, газове обслуговування, вивіз мусора, шиномонтаж, пожежна сигналізація;</w:t>
      </w:r>
    </w:p>
    <w:p>
      <w:pPr>
        <w:pStyle w:val="Standard"/>
        <w:spacing w:lineRule="auto" w:line="276"/>
        <w:jc w:val="both"/>
        <w:rPr>
          <w:sz w:val="28"/>
          <w:szCs w:val="28"/>
          <w:lang w:val="uk-UA"/>
        </w:rPr>
      </w:pPr>
      <w:r>
        <w:rPr>
          <w:sz w:val="28"/>
          <w:szCs w:val="28"/>
          <w:lang w:val="uk-UA"/>
        </w:rPr>
        <w:t>-КЕКВ 2250 (видатки на відрядження)  надійшло 24800,00 грн. витрачено 23961,22 грн. на виплату відрядних;</w:t>
      </w:r>
    </w:p>
    <w:p>
      <w:pPr>
        <w:pStyle w:val="Standard"/>
        <w:spacing w:lineRule="auto" w:line="276"/>
        <w:jc w:val="both"/>
        <w:rPr>
          <w:sz w:val="28"/>
          <w:szCs w:val="28"/>
          <w:lang w:val="uk-UA"/>
        </w:rPr>
      </w:pPr>
      <w:r>
        <w:rPr>
          <w:sz w:val="28"/>
          <w:szCs w:val="28"/>
          <w:lang w:val="uk-UA"/>
        </w:rPr>
        <w:t>-КЕКВ 2271 (оплата теплопостачання) надійшло  1782815,00грн. витрачено 1782784,51 грн. на оплату теплопостачання;</w:t>
      </w:r>
    </w:p>
    <w:p>
      <w:pPr>
        <w:pStyle w:val="Standard"/>
        <w:tabs>
          <w:tab w:val="left" w:pos="709" w:leader="none"/>
        </w:tabs>
        <w:spacing w:lineRule="auto" w:line="276"/>
        <w:jc w:val="both"/>
        <w:rPr>
          <w:sz w:val="28"/>
          <w:szCs w:val="28"/>
          <w:lang w:val="uk-UA"/>
        </w:rPr>
      </w:pPr>
      <w:r>
        <w:rPr>
          <w:sz w:val="28"/>
          <w:szCs w:val="28"/>
          <w:lang w:val="uk-UA"/>
        </w:rPr>
        <w:t>-КЕКВ 2272 (оплата водопостачання та водовідведення) надійшло 86449,00 грн. витрачено 49677,38 грн. на оплату водопостачання;</w:t>
      </w:r>
    </w:p>
    <w:p>
      <w:pPr>
        <w:pStyle w:val="Standard"/>
        <w:spacing w:lineRule="auto" w:line="276"/>
        <w:jc w:val="both"/>
        <w:rPr>
          <w:sz w:val="28"/>
          <w:szCs w:val="28"/>
          <w:lang w:val="uk-UA"/>
        </w:rPr>
      </w:pPr>
      <w:r>
        <w:rPr>
          <w:sz w:val="28"/>
          <w:szCs w:val="28"/>
          <w:lang w:val="uk-UA"/>
        </w:rPr>
        <w:t>-КЕКВ 2273 (оплата електроенергії)  надійшло 210197,00 грн. витрачено 179148,57 грн. на оплату електроенергії;</w:t>
      </w:r>
    </w:p>
    <w:p>
      <w:pPr>
        <w:pStyle w:val="Standard"/>
        <w:spacing w:lineRule="auto" w:line="276"/>
        <w:jc w:val="both"/>
        <w:rPr>
          <w:sz w:val="28"/>
          <w:szCs w:val="28"/>
          <w:lang w:val="uk-UA"/>
        </w:rPr>
      </w:pPr>
      <w:r>
        <w:rPr>
          <w:sz w:val="28"/>
          <w:szCs w:val="28"/>
          <w:lang w:val="uk-UA"/>
        </w:rPr>
        <w:t>-КЕКВ 2275 (оплата інших енергоносіїв)  надійшло 1800,00 грн. витрачено 1758,93 грн. на оплату вивозу сміття;</w:t>
      </w:r>
    </w:p>
    <w:p>
      <w:pPr>
        <w:pStyle w:val="Standard"/>
        <w:spacing w:lineRule="auto" w:line="276"/>
        <w:jc w:val="both"/>
        <w:rPr>
          <w:sz w:val="28"/>
          <w:szCs w:val="28"/>
          <w:lang w:val="uk-UA"/>
        </w:rPr>
      </w:pPr>
      <w:r>
        <w:rPr>
          <w:sz w:val="28"/>
          <w:szCs w:val="28"/>
          <w:lang w:val="uk-UA"/>
        </w:rPr>
        <w:t>-КЕКВ 2282 (окремі заходи по реалізації державних (регіональних) програм, не віднесені до заходів розвитку) надійшло 315,00 грн. витрачено 314,89 грн. на курси з охорони праці;</w:t>
      </w:r>
    </w:p>
    <w:p>
      <w:pPr>
        <w:pStyle w:val="Standard"/>
        <w:spacing w:lineRule="auto" w:line="276"/>
        <w:jc w:val="both"/>
        <w:rPr>
          <w:sz w:val="28"/>
          <w:szCs w:val="28"/>
          <w:lang w:val="uk-UA"/>
        </w:rPr>
      </w:pPr>
      <w:r>
        <w:rPr>
          <w:sz w:val="28"/>
          <w:szCs w:val="28"/>
          <w:lang w:val="uk-UA"/>
        </w:rPr>
        <w:t>-КЕКВ 2800 (інші поточні видатки) надійшло 680,00 грн. витрачено 585,20 грн. на оплату за надри;</w:t>
      </w:r>
    </w:p>
    <w:p>
      <w:pPr>
        <w:pStyle w:val="Standard"/>
        <w:spacing w:lineRule="auto" w:line="276"/>
        <w:jc w:val="both"/>
        <w:rPr>
          <w:sz w:val="28"/>
          <w:szCs w:val="28"/>
          <w:lang w:val="uk-UA"/>
        </w:rPr>
      </w:pPr>
      <w:r>
        <w:rPr>
          <w:sz w:val="28"/>
          <w:szCs w:val="28"/>
          <w:lang w:val="uk-UA"/>
        </w:rPr>
        <w:t xml:space="preserve">-КЕКВ 3110 (придбання обладнання і предметів довгострокового користування) надійшло 21000,00 грн. витрачено 21000,00 грн на придбання принтера і ноутбука. </w:t>
      </w:r>
    </w:p>
    <w:p>
      <w:pPr>
        <w:pStyle w:val="Standard"/>
        <w:spacing w:lineRule="auto" w:line="276"/>
        <w:jc w:val="both"/>
        <w:rPr>
          <w:sz w:val="28"/>
          <w:szCs w:val="28"/>
          <w:lang w:val="uk-UA"/>
        </w:rPr>
      </w:pPr>
      <w:r>
        <w:rPr>
          <w:sz w:val="28"/>
          <w:szCs w:val="28"/>
          <w:lang w:val="uk-UA"/>
        </w:rPr>
      </w:r>
    </w:p>
    <w:p>
      <w:pPr>
        <w:pStyle w:val="Textbody"/>
        <w:spacing w:lineRule="auto" w:line="276"/>
        <w:jc w:val="both"/>
        <w:rPr>
          <w:lang w:val="uk-UA"/>
        </w:rPr>
      </w:pPr>
      <w:r>
        <w:rPr>
          <w:sz w:val="28"/>
          <w:szCs w:val="28"/>
          <w:shd w:fill="FFFFFF" w:val="clear"/>
          <w:lang w:val="uk-UA"/>
        </w:rPr>
        <w:t>9</w:t>
      </w:r>
      <w:r>
        <w:rPr>
          <w:sz w:val="28"/>
          <w:szCs w:val="28"/>
          <w:shd w:fill="FFFFFF" w:val="clear"/>
        </w:rPr>
        <w:t>. ЗАЛУЧЕННЯ ПОЗАБЮДЖЕТНИХ ДЖЕРЕЛ ФІНАНСУВАННЯ</w:t>
      </w:r>
      <w:r>
        <w:rPr>
          <w:sz w:val="28"/>
          <w:szCs w:val="28"/>
          <w:shd w:fill="FFFFFF" w:val="clear"/>
          <w:lang w:val="uk-UA"/>
        </w:rPr>
        <w:t xml:space="preserve">. </w:t>
      </w:r>
    </w:p>
    <w:p>
      <w:pPr>
        <w:pStyle w:val="Textbody"/>
        <w:spacing w:lineRule="auto" w:line="276"/>
        <w:jc w:val="both"/>
        <w:rPr>
          <w:lang w:val="uk-UA"/>
        </w:rPr>
      </w:pPr>
      <w:r>
        <w:rPr>
          <w:sz w:val="28"/>
          <w:szCs w:val="28"/>
        </w:rPr>
        <w:tab/>
        <w:t xml:space="preserve">За </w:t>
      </w:r>
      <w:r>
        <w:rPr>
          <w:sz w:val="28"/>
          <w:szCs w:val="28"/>
          <w:lang w:val="uk-UA"/>
        </w:rPr>
        <w:t xml:space="preserve">2018/2019 навчальний рік </w:t>
      </w:r>
      <w:r>
        <w:rPr>
          <w:sz w:val="28"/>
          <w:szCs w:val="28"/>
        </w:rPr>
        <w:t>залучено додаткових</w:t>
      </w:r>
      <w:r>
        <w:rPr>
          <w:sz w:val="28"/>
          <w:szCs w:val="28"/>
          <w:lang w:val="uk-UA"/>
        </w:rPr>
        <w:t xml:space="preserve"> </w:t>
      </w:r>
      <w:r>
        <w:rPr>
          <w:sz w:val="28"/>
          <w:szCs w:val="28"/>
        </w:rPr>
        <w:t>джерел фінансування закладу, як благодійна допомога від:</w:t>
      </w:r>
    </w:p>
    <w:p>
      <w:pPr>
        <w:pStyle w:val="Textbody"/>
        <w:spacing w:lineRule="auto" w:line="276"/>
        <w:jc w:val="both"/>
        <w:rPr/>
      </w:pPr>
      <w:r>
        <w:rPr>
          <w:sz w:val="28"/>
          <w:szCs w:val="28"/>
        </w:rPr>
        <w:t>-ТОВ ТБ «Аметист»</w:t>
      </w:r>
      <w:r>
        <w:rPr>
          <w:sz w:val="28"/>
          <w:szCs w:val="28"/>
          <w:lang w:val="uk-UA"/>
        </w:rPr>
        <w:t xml:space="preserve"> в сумі </w:t>
      </w:r>
      <w:r>
        <w:rPr>
          <w:sz w:val="28"/>
          <w:szCs w:val="28"/>
          <w:lang w:val="uk-UA"/>
        </w:rPr>
        <w:t>24</w:t>
      </w:r>
      <w:r>
        <w:rPr>
          <w:color w:val="FF0000"/>
          <w:sz w:val="28"/>
          <w:szCs w:val="28"/>
          <w:lang w:val="uk-UA"/>
        </w:rPr>
        <w:t xml:space="preserve"> </w:t>
      </w:r>
      <w:r>
        <w:rPr>
          <w:color w:val="000000"/>
          <w:sz w:val="28"/>
          <w:szCs w:val="28"/>
          <w:lang w:val="uk-UA"/>
        </w:rPr>
        <w:t>000</w:t>
      </w:r>
      <w:r>
        <w:rPr>
          <w:color w:val="000000"/>
          <w:sz w:val="28"/>
          <w:szCs w:val="28"/>
          <w:lang w:val="uk-UA"/>
        </w:rPr>
        <w:t xml:space="preserve"> </w:t>
      </w:r>
      <w:r>
        <w:rPr>
          <w:sz w:val="28"/>
          <w:szCs w:val="28"/>
          <w:lang w:val="uk-UA"/>
        </w:rPr>
        <w:t>грн.</w:t>
      </w:r>
    </w:p>
    <w:p>
      <w:pPr>
        <w:pStyle w:val="Standard"/>
        <w:spacing w:lineRule="auto" w:line="276"/>
        <w:jc w:val="both"/>
        <w:rPr>
          <w:sz w:val="28"/>
          <w:szCs w:val="28"/>
          <w:lang w:val="uk-UA"/>
        </w:rPr>
      </w:pPr>
      <w:r>
        <w:rPr>
          <w:sz w:val="28"/>
          <w:szCs w:val="28"/>
        </w:rPr>
        <w:t>-первинної профспілкової організації Харківської обласної митниці ПС ПМОУ, Благодійного фонду «Громадянин», Благодійн</w:t>
      </w:r>
      <w:r>
        <w:rPr>
          <w:sz w:val="28"/>
          <w:szCs w:val="28"/>
          <w:lang w:val="uk-UA"/>
        </w:rPr>
        <w:t>ого</w:t>
      </w:r>
      <w:r>
        <w:rPr>
          <w:sz w:val="28"/>
          <w:szCs w:val="28"/>
        </w:rPr>
        <w:t xml:space="preserve"> фонд</w:t>
      </w:r>
      <w:r>
        <w:rPr>
          <w:sz w:val="28"/>
          <w:szCs w:val="28"/>
          <w:lang w:val="uk-UA"/>
        </w:rPr>
        <w:t>у</w:t>
      </w:r>
      <w:r>
        <w:rPr>
          <w:sz w:val="28"/>
          <w:szCs w:val="28"/>
        </w:rPr>
        <w:t xml:space="preserve"> «ПЛАРІУМ»,</w:t>
      </w:r>
      <w:r>
        <w:rPr>
          <w:sz w:val="28"/>
          <w:szCs w:val="28"/>
          <w:lang w:val="uk-UA"/>
        </w:rPr>
        <w:t xml:space="preserve"> приватних осіб Єсінова Н.І.,  надано морозильню скриню, дверні і віконні блоки, стіл тенісний,  пилосмоки, господарчі товари  на суму 72482 грн. </w:t>
      </w:r>
    </w:p>
    <w:p>
      <w:pPr>
        <w:pStyle w:val="Textbody"/>
        <w:spacing w:lineRule="auto" w:line="276"/>
        <w:jc w:val="both"/>
        <w:rPr/>
      </w:pPr>
      <w:r>
        <w:rPr>
          <w:sz w:val="28"/>
          <w:szCs w:val="28"/>
        </w:rPr>
        <w:t>Усі товари використані для потреб закладу та дітей.</w:t>
      </w:r>
    </w:p>
    <w:p>
      <w:pPr>
        <w:pStyle w:val="Standard"/>
        <w:spacing w:lineRule="auto" w:line="276"/>
        <w:jc w:val="both"/>
        <w:rPr>
          <w:color w:val="000000"/>
          <w:sz w:val="28"/>
          <w:szCs w:val="28"/>
          <w:lang w:val="uk-UA"/>
        </w:rPr>
      </w:pPr>
      <w:r>
        <w:rPr>
          <w:color w:val="000000"/>
          <w:sz w:val="28"/>
          <w:szCs w:val="28"/>
          <w:lang w:val="uk-UA"/>
        </w:rPr>
      </w:r>
    </w:p>
    <w:p>
      <w:pPr>
        <w:pStyle w:val="Standard"/>
        <w:spacing w:lineRule="auto" w:line="276"/>
        <w:jc w:val="both"/>
        <w:rPr>
          <w:color w:val="000000"/>
          <w:sz w:val="28"/>
          <w:szCs w:val="28"/>
          <w:lang w:val="uk-UA"/>
        </w:rPr>
      </w:pPr>
      <w:r>
        <w:rPr>
          <w:color w:val="000000"/>
          <w:sz w:val="28"/>
          <w:szCs w:val="28"/>
          <w:lang w:val="uk-UA"/>
        </w:rPr>
        <w:t>10. ЗАБЕЗПЕЧЕННЯ МЕДИЧНИХ ОГЛЯДІВ УЧАСНИКІВ ОСВІТНЬОГО ПРОЦЕСУ ТА ОРГАНІЗАЦІЯ ХАРЧУВАННЯ УЧНІВ</w:t>
      </w:r>
    </w:p>
    <w:p>
      <w:pPr>
        <w:pStyle w:val="Standard"/>
        <w:spacing w:lineRule="auto" w:line="276"/>
        <w:ind w:firstLine="708"/>
        <w:jc w:val="both"/>
        <w:rPr>
          <w:sz w:val="28"/>
          <w:szCs w:val="28"/>
          <w:lang w:val="uk-UA"/>
        </w:rPr>
      </w:pPr>
      <w:r>
        <w:rPr>
          <w:sz w:val="28"/>
          <w:szCs w:val="28"/>
          <w:lang w:val="uk-UA"/>
        </w:rPr>
      </w:r>
    </w:p>
    <w:p>
      <w:pPr>
        <w:pStyle w:val="Standard"/>
        <w:spacing w:lineRule="auto" w:line="276"/>
        <w:ind w:firstLine="708"/>
        <w:jc w:val="both"/>
        <w:rPr/>
      </w:pPr>
      <w:r>
        <w:rPr>
          <w:sz w:val="28"/>
          <w:szCs w:val="28"/>
          <w:lang w:val="uk-UA"/>
        </w:rPr>
        <w:t xml:space="preserve">Щорічно всі працівники закладу проходять профілактичний медичний огляд. Відповідно до Ст.123 КЗпП колективним договором передбачено збереження середньої заробітної плати працівнику під час проходження медичного огляду. Адміністрація закладу вчасно оплачує необхідні лабораторні обстеження. Постійно ведеться контроль за своєчасним проведенням щеплень працівникам закладу: у 2018 році всім працівником зроблено щеплення АДС-М,  медичного огляду всіх працівників Центру з обов’язковим проходженням флюорографії. </w:t>
      </w:r>
    </w:p>
    <w:p>
      <w:pPr>
        <w:pStyle w:val="Standard"/>
        <w:spacing w:lineRule="auto" w:line="276"/>
        <w:jc w:val="both"/>
        <w:rPr/>
      </w:pPr>
      <w:r>
        <w:rPr>
          <w:sz w:val="28"/>
          <w:szCs w:val="28"/>
          <w:lang w:val="uk-UA"/>
        </w:rPr>
        <w:t>Для збереження фізичного та основного здоров’я дітей в Центрі два рази на рік проводиться профілактичний медичний огляд (вересень, квітень) спеціалістами КНП «Сахновщинська ЦРЛ Сахновщинської районної ради Харківської області». Адміністрація Центру співпрацює із лікарями Харківського інституту хребта та суглобів ім .Сітенка, лікарями із США щодо надання медичних консультацій та лікування вихованців Центру.</w:t>
      </w:r>
    </w:p>
    <w:p>
      <w:pPr>
        <w:pStyle w:val="Standard"/>
        <w:spacing w:lineRule="auto" w:line="276"/>
        <w:jc w:val="both"/>
        <w:rPr/>
      </w:pPr>
      <w:r>
        <w:rPr>
          <w:sz w:val="28"/>
          <w:szCs w:val="28"/>
          <w:lang w:val="uk-UA"/>
        </w:rPr>
        <w:tab/>
        <w:t>Медичні працівники тісно співпрацюють із педагогами щодо медичної, фізичної, соціальної реабілітації дітей. Проводилися відкриті заходи, бесіди, випускалися санітарні бюлетні, залучалися соціальні працівники, лікар-нарколог, психіатр, волонтери.</w:t>
      </w:r>
    </w:p>
    <w:p>
      <w:pPr>
        <w:pStyle w:val="Standard"/>
        <w:spacing w:lineRule="auto" w:line="276"/>
        <w:jc w:val="both"/>
        <w:rPr/>
      </w:pPr>
      <w:r>
        <w:rPr>
          <w:sz w:val="28"/>
          <w:szCs w:val="28"/>
          <w:lang w:val="uk-UA"/>
        </w:rPr>
        <w:tab/>
        <w:t>У Центрі організовано 5-разове харчування дітей відповідно до Постанови КМУ від 22.11.2004 №1591 «Про затвердження норм харчування  у навчальних та оздоровчих закладах». Картотека страв складається із широкого асортименту блюд. Всі страви готуються згідно з технологією приготування.</w:t>
      </w:r>
    </w:p>
    <w:p>
      <w:pPr>
        <w:pStyle w:val="Standard"/>
        <w:spacing w:lineRule="auto" w:line="276"/>
        <w:jc w:val="both"/>
        <w:rPr/>
      </w:pPr>
      <w:r>
        <w:rPr>
          <w:sz w:val="28"/>
          <w:szCs w:val="28"/>
          <w:lang w:val="uk-UA"/>
        </w:rPr>
        <w:tab/>
      </w:r>
    </w:p>
    <w:p>
      <w:pPr>
        <w:pStyle w:val="Standard"/>
        <w:spacing w:lineRule="auto" w:line="276"/>
        <w:jc w:val="both"/>
        <w:rPr>
          <w:sz w:val="28"/>
          <w:szCs w:val="28"/>
          <w:lang w:val="uk-UA"/>
        </w:rPr>
      </w:pPr>
      <w:r>
        <w:rPr>
          <w:sz w:val="28"/>
          <w:szCs w:val="28"/>
          <w:lang w:val="uk-UA"/>
        </w:rPr>
      </w:r>
    </w:p>
    <w:p>
      <w:pPr>
        <w:pStyle w:val="Standard"/>
        <w:spacing w:lineRule="auto" w:line="276"/>
        <w:jc w:val="both"/>
        <w:rPr>
          <w:color w:val="000000"/>
          <w:sz w:val="28"/>
          <w:szCs w:val="28"/>
          <w:lang w:val="uk-UA"/>
        </w:rPr>
      </w:pPr>
      <w:r>
        <w:rPr>
          <w:color w:val="000000"/>
          <w:sz w:val="28"/>
          <w:szCs w:val="28"/>
          <w:lang w:val="uk-UA"/>
        </w:rPr>
        <w:t>11. ДОТРИМАННЯ ВИМОГ З ОХОРОНИ ПРАЦІ ТА БЕЗПЕКИ ЖИТТЄДІЯЛЬНОСТІ УЧАСНИКІВ ОСВІТНЬОГО ПРОЦЕСУ</w:t>
      </w:r>
    </w:p>
    <w:p>
      <w:pPr>
        <w:pStyle w:val="Normal"/>
        <w:widowControl/>
        <w:spacing w:lineRule="auto" w:line="276"/>
        <w:ind w:firstLine="709"/>
        <w:jc w:val="both"/>
        <w:rPr>
          <w:rFonts w:cs="Times New Roman"/>
          <w:sz w:val="28"/>
          <w:szCs w:val="28"/>
          <w:lang w:val="uk-UA"/>
        </w:rPr>
      </w:pPr>
      <w:r>
        <w:rPr>
          <w:rFonts w:cs="Times New Roman"/>
          <w:sz w:val="28"/>
          <w:szCs w:val="28"/>
          <w:lang w:val="uk-UA"/>
        </w:rPr>
      </w:r>
    </w:p>
    <w:p>
      <w:pPr>
        <w:pStyle w:val="Normal"/>
        <w:widowControl/>
        <w:spacing w:lineRule="auto" w:line="276"/>
        <w:ind w:firstLine="709"/>
        <w:jc w:val="both"/>
        <w:rPr>
          <w:sz w:val="28"/>
          <w:szCs w:val="28"/>
        </w:rPr>
      </w:pPr>
      <w:r>
        <w:rPr>
          <w:rFonts w:cs="Times New Roman"/>
          <w:sz w:val="28"/>
          <w:szCs w:val="28"/>
          <w:lang w:val="uk-UA"/>
        </w:rPr>
        <w:t>Відповідно до вимог Законів України «Про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в Центрі створена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 Призначено відповідальних за стан охорони праці, пожежної безпеки, електробезпеки та безпеки життєдіяльності в кабінетах і приміщеннях Центру. Призначено відповідального за електрогосподарство.</w:t>
      </w:r>
    </w:p>
    <w:p>
      <w:pPr>
        <w:pStyle w:val="Normal"/>
        <w:widowControl/>
        <w:spacing w:lineRule="auto" w:line="276"/>
        <w:ind w:firstLine="709"/>
        <w:jc w:val="both"/>
        <w:rPr>
          <w:sz w:val="28"/>
          <w:szCs w:val="28"/>
        </w:rPr>
      </w:pPr>
      <w:r>
        <w:rPr>
          <w:rFonts w:cs="Times New Roman"/>
          <w:sz w:val="28"/>
          <w:szCs w:val="28"/>
          <w:lang w:val="uk-UA"/>
        </w:rPr>
        <w:t>Відповідно до «Положення про організацію роботи з охорони праці та безпеки життєдіяльності учасників освітнього процесу в установах і закладах освіти»,  «Типового положення про службу охорони праці»,  в закладі розроблено та діє  Положення про  організацію роботи  з охорони праці та безпеки життєдіяльності учасників освітнього процесу Комунального закладу «Сахновщинський навчально-реабілітаційний центр» Харківської обласної ради, Положення про службу охорони праці Комунального закладу «Сахновщинський навчально-реабілітаційний центр</w:t>
      </w:r>
      <w:bookmarkStart w:id="1" w:name="__DdeLink__1606_1340771486"/>
      <w:r>
        <w:rPr>
          <w:rFonts w:cs="Times New Roman"/>
          <w:sz w:val="28"/>
          <w:szCs w:val="28"/>
          <w:lang w:val="uk-UA"/>
        </w:rPr>
        <w:t>»</w:t>
      </w:r>
      <w:bookmarkEnd w:id="1"/>
      <w:r>
        <w:rPr>
          <w:rFonts w:cs="Times New Roman"/>
          <w:sz w:val="28"/>
          <w:szCs w:val="28"/>
          <w:lang w:val="uk-UA"/>
        </w:rPr>
        <w:t xml:space="preserve"> Харківської обласної ради,  Положення про  порядок проведення навчання і перевірки знань з питань охорони праці </w:t>
      </w:r>
      <w:r>
        <w:rPr>
          <w:rFonts w:cs="Times New Roman"/>
          <w:bCs/>
          <w:sz w:val="28"/>
          <w:szCs w:val="28"/>
          <w:lang w:val="uk-UA"/>
        </w:rPr>
        <w:t>та безпеки життєдіяльності працівників</w:t>
      </w:r>
      <w:r>
        <w:rPr>
          <w:rFonts w:cs="Times New Roman"/>
          <w:sz w:val="28"/>
          <w:szCs w:val="28"/>
          <w:lang w:val="uk-UA"/>
        </w:rPr>
        <w:t xml:space="preserve"> в Комунальному закладі «Сахновщинський навчально-реабілітаційний центр»  Харківської обласної ради.</w:t>
      </w:r>
    </w:p>
    <w:p>
      <w:pPr>
        <w:pStyle w:val="Normal"/>
        <w:widowControl/>
        <w:spacing w:lineRule="auto" w:line="276"/>
        <w:ind w:firstLine="709"/>
        <w:jc w:val="both"/>
        <w:rPr>
          <w:sz w:val="28"/>
          <w:szCs w:val="28"/>
        </w:rPr>
      </w:pPr>
      <w:r>
        <w:rPr>
          <w:rFonts w:cs="Times New Roman"/>
          <w:sz w:val="28"/>
          <w:szCs w:val="28"/>
          <w:lang w:val="uk-UA"/>
        </w:rPr>
        <w:t xml:space="preserve">На виконання Закону України «Про охорону праці», «Положення про безпечну та надійну експлуатацію виробничих будівель і споруд», Постанови КМУ від 05.05.97 № 409 «Про забезпечення надійності й безпечної експлуатації будівель, споруд та інженерних мереж» призначено відповідальних за правильну експлуатацію, збереження та своєчасний ремонт  будівель, споруд, інженерних мереж. У жовтні 2018 року та у березні 2019 року проведена перевірка технічного стану будівель, споруд, інженерних мереж Центру, результати перевірок оформлені відповідним актом. </w:t>
      </w:r>
    </w:p>
    <w:p>
      <w:pPr>
        <w:pStyle w:val="Normal"/>
        <w:widowControl/>
        <w:spacing w:lineRule="auto" w:line="276"/>
        <w:ind w:firstLine="709"/>
        <w:jc w:val="both"/>
        <w:rPr>
          <w:rFonts w:cs="Times New Roman"/>
          <w:sz w:val="28"/>
          <w:szCs w:val="28"/>
          <w:lang w:val="uk-UA"/>
        </w:rPr>
      </w:pPr>
      <w:r>
        <w:rPr>
          <w:rFonts w:cs="Times New Roman"/>
          <w:sz w:val="28"/>
          <w:szCs w:val="28"/>
          <w:lang w:val="uk-UA"/>
        </w:rPr>
        <w:t>Працівники Центру забезпечуються засобами  індивідуального захисту, спецодягом, спецвзуттям, миючими засобами відповідно до існуючих норм згідно Колективного договору.</w:t>
      </w:r>
    </w:p>
    <w:p>
      <w:pPr>
        <w:pStyle w:val="Normal"/>
        <w:widowControl/>
        <w:spacing w:lineRule="auto" w:line="276"/>
        <w:ind w:firstLine="709"/>
        <w:jc w:val="both"/>
        <w:rPr>
          <w:rFonts w:cs="Times New Roman"/>
          <w:sz w:val="28"/>
          <w:szCs w:val="28"/>
          <w:lang w:val="uk-UA"/>
        </w:rPr>
      </w:pPr>
      <w:r>
        <w:rPr>
          <w:rFonts w:cs="Times New Roman"/>
          <w:sz w:val="28"/>
          <w:szCs w:val="28"/>
          <w:lang w:val="uk-UA"/>
        </w:rPr>
        <w:t>Перед початком опалювального сезону проведено гідравлічне випробування опалювальної системи, та ревізія запірної арматури. Протягом опалювального сезону проводився контроль теплового режиму в приміщеннях Центру.</w:t>
      </w:r>
    </w:p>
    <w:p>
      <w:pPr>
        <w:pStyle w:val="Normal"/>
        <w:widowControl/>
        <w:spacing w:lineRule="auto" w:line="276"/>
        <w:ind w:firstLine="709"/>
        <w:jc w:val="both"/>
        <w:rPr>
          <w:rFonts w:cs="Times New Roman"/>
          <w:sz w:val="28"/>
          <w:szCs w:val="28"/>
          <w:lang w:val="uk-UA"/>
        </w:rPr>
      </w:pPr>
      <w:r>
        <w:rPr>
          <w:rFonts w:cs="Times New Roman"/>
          <w:sz w:val="28"/>
          <w:szCs w:val="28"/>
          <w:lang w:val="uk-UA"/>
        </w:rPr>
        <w:t>Заготовлена піщана суміш для посипки доріжок в зимову пору на випадок ожеледиці. В зимову пору велася розчистка від снігу та ожеледиці пішохідних доріжок, посипання їх піщаною сумішшю.</w:t>
      </w:r>
    </w:p>
    <w:p>
      <w:pPr>
        <w:pStyle w:val="Normal"/>
        <w:widowControl/>
        <w:spacing w:lineRule="auto" w:line="276"/>
        <w:ind w:firstLine="709"/>
        <w:jc w:val="both"/>
        <w:rPr>
          <w:rFonts w:cs="Times New Roman"/>
          <w:sz w:val="28"/>
          <w:szCs w:val="28"/>
          <w:lang w:val="uk-UA"/>
        </w:rPr>
      </w:pPr>
      <w:r>
        <w:rPr>
          <w:rFonts w:cs="Times New Roman"/>
          <w:sz w:val="28"/>
          <w:szCs w:val="28"/>
          <w:lang w:val="uk-UA"/>
        </w:rPr>
        <w:t>Періодично, один раз на тиждень, перевірявся санітарний стан та дотримання правил провітрювання і вологого прибирання приміщень Центру.</w:t>
      </w:r>
    </w:p>
    <w:p>
      <w:pPr>
        <w:pStyle w:val="Normal"/>
        <w:widowControl/>
        <w:spacing w:lineRule="auto" w:line="276"/>
        <w:ind w:firstLine="709"/>
        <w:jc w:val="both"/>
        <w:rPr>
          <w:sz w:val="28"/>
          <w:szCs w:val="28"/>
        </w:rPr>
      </w:pPr>
      <w:r>
        <w:rPr>
          <w:rFonts w:cs="Times New Roman"/>
          <w:sz w:val="28"/>
          <w:szCs w:val="28"/>
          <w:lang w:val="uk-UA"/>
        </w:rPr>
        <w:t>Періодично проводяться перевірки дотримання посадовими особами та працівниками вимог Закону України «Про охорону праці», нормативних актів про охорону праці. Здійснюється контроль за безпекою навчального обладнання, приладів, навчально-наочних посібників тощо, що використовуються під час освітнього процесу.</w:t>
      </w:r>
    </w:p>
    <w:p>
      <w:pPr>
        <w:pStyle w:val="Normal"/>
        <w:widowControl/>
        <w:spacing w:lineRule="auto" w:line="276"/>
        <w:ind w:firstLine="709"/>
        <w:jc w:val="both"/>
        <w:rPr>
          <w:sz w:val="28"/>
          <w:szCs w:val="28"/>
        </w:rPr>
      </w:pPr>
      <w:r>
        <w:rPr>
          <w:rFonts w:cs="Times New Roman"/>
          <w:sz w:val="28"/>
          <w:szCs w:val="28"/>
          <w:lang w:val="uk-UA"/>
        </w:rPr>
        <w:t>Перед початком навчального року проведено: випробовування спортивного інвентарю та малих архітектурних форм на міцність та надійність кріплення; перевірку, та складання відповідних актів - дозволів, відповідності нормам охорони праці, правилам безпеки життєдіяльності, санітарним нормам і правилам, а також віковим особливостям учнів, навчальних кабінетів, майстерень, спортивної зали, допоміжних приміщень до роботи  в 2018/2019 навчальному році. Проведено перевірку та складено відповідний акт готовності Центру до роботи в зимовий період.</w:t>
      </w:r>
    </w:p>
    <w:p>
      <w:pPr>
        <w:pStyle w:val="Normal"/>
        <w:widowControl/>
        <w:spacing w:lineRule="auto" w:line="276"/>
        <w:ind w:firstLine="709"/>
        <w:jc w:val="both"/>
        <w:rPr>
          <w:sz w:val="28"/>
          <w:szCs w:val="28"/>
          <w:lang w:val="uk-UA"/>
        </w:rPr>
      </w:pPr>
      <w:r>
        <w:rPr>
          <w:rFonts w:cs="Times New Roman"/>
          <w:sz w:val="28"/>
          <w:szCs w:val="28"/>
          <w:lang w:val="uk-UA"/>
        </w:rPr>
        <w:t xml:space="preserve">Згідно «Положення про порядок проведення навчання і перевірки знань з питань охорони праці та безпеки життєдіяльності, періодично (відповідно нормативним документам), з усіма працівниками, проводилися інструктажі з охорони праці. Проведено навчання та перевірку знань з курсу «Охорона праці та Безпека життєдіяльності» з працівниками Центру. Проведено навчання та перевірку знань електротехнологічних працівників, які здійснюють експлуатацію електротехнологічних установок   з присвоєнням ІІ групи з електробезпеки. Проведено навчання та перевірка знань нормативних документів з охорони праці працівників харчоблоку.  Перед початком нового та в кінці навчального року, перед канікулами проводяться інструктажі з безпеки життєдіяльності з учнями Центру. Всі робочі місця забезпечені інструкціями з охорони праці та безпеки життєдіяльності. </w:t>
      </w:r>
    </w:p>
    <w:p>
      <w:pPr>
        <w:pStyle w:val="Normal"/>
        <w:widowControl/>
        <w:spacing w:lineRule="auto" w:line="276"/>
        <w:ind w:firstLine="709"/>
        <w:jc w:val="both"/>
        <w:rPr>
          <w:sz w:val="28"/>
          <w:szCs w:val="28"/>
          <w:lang w:val="uk-UA"/>
        </w:rPr>
      </w:pPr>
      <w:r>
        <w:rPr>
          <w:rFonts w:cs="Times New Roman"/>
          <w:sz w:val="28"/>
          <w:szCs w:val="28"/>
          <w:lang w:val="uk-UA"/>
        </w:rPr>
        <w:t>З 13 по 17 травня 2019 року проведено тиждень з охорони праці та безпеки життєдіяльності, під девізом «Безпечне та здорове майбутнє праці» в рамках якого було проведено практичний тренінг з евакуації учнів та працівників Центру на випадок надзвичайних ситуацій.</w:t>
      </w:r>
    </w:p>
    <w:p>
      <w:pPr>
        <w:pStyle w:val="Normal"/>
        <w:widowControl/>
        <w:spacing w:lineRule="auto" w:line="276"/>
        <w:ind w:firstLine="709"/>
        <w:jc w:val="both"/>
        <w:rPr>
          <w:rFonts w:cs="Times New Roman"/>
          <w:sz w:val="28"/>
          <w:szCs w:val="28"/>
          <w:lang w:val="uk-UA"/>
        </w:rPr>
      </w:pPr>
      <w:r>
        <w:rPr>
          <w:rFonts w:cs="Times New Roman"/>
          <w:sz w:val="28"/>
          <w:szCs w:val="28"/>
          <w:lang w:val="uk-UA"/>
        </w:rPr>
        <w:t xml:space="preserve">Проведено обстеження систем заземлення, вимірювання опору захисного заземлення внутрішніх електричних мереж, обладнання і устаткування, блискавковідводів. Перевірено та складено відповідні акти: проведення ревізії контактних груп електроустановок і стану електрообладнання; замірів опору ізоляції електропроводки, заземлення та блискавковідводів.  </w:t>
      </w:r>
    </w:p>
    <w:p>
      <w:pPr>
        <w:pStyle w:val="Normal"/>
        <w:widowControl/>
        <w:spacing w:lineRule="auto" w:line="276"/>
        <w:ind w:firstLine="709"/>
        <w:jc w:val="both"/>
        <w:rPr>
          <w:sz w:val="28"/>
          <w:szCs w:val="28"/>
          <w:lang w:val="uk-UA"/>
        </w:rPr>
      </w:pPr>
      <w:r>
        <w:rPr>
          <w:rFonts w:cs="Times New Roman"/>
          <w:sz w:val="28"/>
          <w:szCs w:val="28"/>
          <w:lang w:val="uk-UA"/>
        </w:rPr>
        <w:t>Відповідно до «Правил пожежної безпеки для закладів, установ і організацій системи освіти України»: проводилися інструктажі при прийомі на роботу, та періодично два рази на рік, з пожежної безпеки; доукомплектовано структурні підрозділи Центру вогнегасниками, пожежними рукавами; заключено договори на обслуговування протипожежної сигналізації, системи блискавкозахисту. Проведено технічне обслуговування та перезарядку вогнегасників, випробування пожежних рукавів. Проведено обробку вогнетривким розчином дерев’яних конструкцій спального корпусу та складських приміщень. Всі приміщення закладу укомплектовані первинними засобами пожежогасіння.  З метою запобігання пожежам та загибелі людей на них, було вжито заходів щодо посилення протипожежного захисту в осінньо-зимовий період.</w:t>
      </w:r>
    </w:p>
    <w:p>
      <w:pPr>
        <w:pStyle w:val="Normal"/>
        <w:widowControl/>
        <w:spacing w:lineRule="auto" w:line="276"/>
        <w:ind w:firstLine="709"/>
        <w:jc w:val="both"/>
        <w:rPr>
          <w:rFonts w:cs="Times New Roman"/>
          <w:sz w:val="28"/>
          <w:szCs w:val="28"/>
          <w:lang w:val="uk-UA"/>
        </w:rPr>
      </w:pPr>
      <w:r>
        <w:rPr>
          <w:rFonts w:cs="Times New Roman"/>
          <w:sz w:val="28"/>
          <w:szCs w:val="28"/>
          <w:lang w:val="uk-UA"/>
        </w:rPr>
        <w:t xml:space="preserve"> </w:t>
      </w:r>
      <w:r>
        <w:rPr>
          <w:rFonts w:cs="Times New Roman"/>
          <w:sz w:val="28"/>
          <w:szCs w:val="28"/>
          <w:lang w:val="uk-UA"/>
        </w:rPr>
        <w:t>Проводиться щорічний та, при прийомі на роботу, медичний огляд працівників.</w:t>
      </w:r>
    </w:p>
    <w:p>
      <w:pPr>
        <w:pStyle w:val="Normal"/>
        <w:widowControl/>
        <w:spacing w:lineRule="auto" w:line="276"/>
        <w:ind w:firstLine="709"/>
        <w:jc w:val="both"/>
        <w:rPr>
          <w:rFonts w:cs="Times New Roman"/>
          <w:sz w:val="28"/>
          <w:szCs w:val="28"/>
          <w:lang w:val="uk-UA"/>
        </w:rPr>
      </w:pPr>
      <w:r>
        <w:rPr>
          <w:rFonts w:cs="Times New Roman"/>
          <w:sz w:val="28"/>
          <w:szCs w:val="28"/>
          <w:lang w:val="uk-UA"/>
        </w:rPr>
        <w:t>Перед початком навчального року   укомплектовано медичними засобами долікарської допомоги, та проведено заміну медичних препаратів у яких минув термін придатності, навчальні майстерні, кабінети, служби ГР з урахуванням специфіки робіт, що виконуються.</w:t>
      </w:r>
    </w:p>
    <w:p>
      <w:pPr>
        <w:pStyle w:val="Normal"/>
        <w:widowControl/>
        <w:spacing w:lineRule="auto" w:line="276"/>
        <w:ind w:firstLine="709"/>
        <w:jc w:val="both"/>
        <w:rPr>
          <w:sz w:val="28"/>
          <w:szCs w:val="28"/>
          <w:lang w:val="uk-UA"/>
        </w:rPr>
      </w:pPr>
      <w:r>
        <w:rPr>
          <w:rFonts w:cs="Times New Roman"/>
          <w:sz w:val="28"/>
          <w:szCs w:val="28"/>
          <w:lang w:val="uk-UA"/>
        </w:rPr>
        <w:t>Проводився своєчасний аналіз інформації служби охорони праці, пожежної і радіаційної безпеки та безпеки життєдіяльності Департаменту науки і освіти, та вживалися заходи до їх виконання.</w:t>
      </w:r>
    </w:p>
    <w:p>
      <w:pPr>
        <w:pStyle w:val="Standard"/>
        <w:spacing w:lineRule="auto" w:line="276"/>
        <w:jc w:val="both"/>
        <w:rPr>
          <w:color w:val="000000"/>
          <w:sz w:val="28"/>
          <w:szCs w:val="28"/>
          <w:lang w:val="uk-UA"/>
        </w:rPr>
      </w:pPr>
      <w:r>
        <w:rPr>
          <w:color w:val="000000"/>
          <w:sz w:val="28"/>
          <w:szCs w:val="28"/>
          <w:lang w:val="uk-UA"/>
        </w:rPr>
      </w:r>
    </w:p>
    <w:p>
      <w:pPr>
        <w:pStyle w:val="Normal"/>
        <w:widowControl/>
        <w:spacing w:lineRule="auto" w:line="276"/>
        <w:ind w:firstLine="709"/>
        <w:jc w:val="both"/>
        <w:rPr/>
      </w:pPr>
      <w:r>
        <w:rPr>
          <w:sz w:val="28"/>
          <w:szCs w:val="28"/>
          <w:lang w:val="uk-UA" w:eastAsia="zh-CN"/>
        </w:rPr>
        <w:t xml:space="preserve"> </w:t>
      </w:r>
    </w:p>
    <w:p>
      <w:pPr>
        <w:pStyle w:val="Standard"/>
        <w:spacing w:lineRule="auto" w:line="276"/>
        <w:jc w:val="both"/>
        <w:rPr/>
      </w:pPr>
      <w:r>
        <w:rPr>
          <w:color w:val="000000"/>
          <w:sz w:val="28"/>
          <w:szCs w:val="28"/>
          <w:lang w:val="uk-UA"/>
        </w:rPr>
        <w:t>12. МОРАЛЬНЕ ТА МАТЕРІАЛЬНЕ СТИМУЛЮВАННЯ УЧАСНИКІВ ОСВТНЬОГО ПРОЦЕСУ</w:t>
      </w:r>
    </w:p>
    <w:p>
      <w:pPr>
        <w:pStyle w:val="Standard"/>
        <w:shd w:val="clear" w:color="auto" w:fill="FFFFFF"/>
        <w:spacing w:lineRule="auto" w:line="276" w:before="28" w:after="28"/>
        <w:jc w:val="both"/>
        <w:rPr/>
      </w:pPr>
      <w:r>
        <w:rPr>
          <w:color w:val="000000"/>
          <w:sz w:val="28"/>
          <w:szCs w:val="28"/>
          <w:lang w:val="uk-UA" w:eastAsia="uk-UA"/>
        </w:rPr>
        <w:tab/>
        <w:t>Відповідно до статті 146 Кодексу законів про працю України, статті 57 Закону України «Про освіту» за сумлінне виконання функціональних обов'язків згідно з посадовою інструкцією, прояв творчої ініціативи, самостійності, відповідальне ставлення до посадових обов'язків, чітке дотримання норм трудової дисципліни та правил внутрішнього трудового розпорядку, високий рейтинг роботи за підсумками навчального року працівники Центру були відзначені грамотами, іншими видами морального та матеріального заохочення.</w:t>
      </w:r>
    </w:p>
    <w:p>
      <w:pPr>
        <w:pStyle w:val="Standard"/>
        <w:shd w:val="clear" w:color="auto" w:fill="FFFFFF"/>
        <w:spacing w:lineRule="auto" w:line="276" w:before="28" w:after="28"/>
        <w:jc w:val="both"/>
        <w:rPr>
          <w:lang w:val="uk-UA"/>
        </w:rPr>
      </w:pPr>
      <w:r>
        <w:rPr>
          <w:color w:val="000000"/>
          <w:sz w:val="28"/>
          <w:szCs w:val="28"/>
          <w:lang w:eastAsia="uk-UA"/>
        </w:rPr>
        <w:tab/>
        <w:t xml:space="preserve">Протягом звітного періоду у </w:t>
      </w:r>
      <w:r>
        <w:rPr>
          <w:color w:val="000000"/>
          <w:sz w:val="28"/>
          <w:szCs w:val="28"/>
          <w:lang w:val="uk-UA" w:eastAsia="uk-UA"/>
        </w:rPr>
        <w:t>Ц</w:t>
      </w:r>
      <w:r>
        <w:rPr>
          <w:color w:val="000000"/>
          <w:sz w:val="28"/>
          <w:szCs w:val="28"/>
          <w:lang w:eastAsia="uk-UA"/>
        </w:rPr>
        <w:t xml:space="preserve">ентрі вчасно була виплачена заробітна плата усім працівникам. Педагогічні </w:t>
      </w:r>
      <w:r>
        <w:rPr>
          <w:color w:val="000000"/>
          <w:sz w:val="28"/>
          <w:szCs w:val="28"/>
          <w:lang w:val="uk-UA" w:eastAsia="uk-UA"/>
        </w:rPr>
        <w:t xml:space="preserve">та медичні </w:t>
      </w:r>
      <w:r>
        <w:rPr>
          <w:color w:val="000000"/>
          <w:sz w:val="28"/>
          <w:szCs w:val="28"/>
          <w:lang w:eastAsia="uk-UA"/>
        </w:rPr>
        <w:t>працівники отримали  кошти на оздоровлення у травні-червні 201</w:t>
      </w:r>
      <w:r>
        <w:rPr>
          <w:color w:val="000000"/>
          <w:sz w:val="28"/>
          <w:szCs w:val="28"/>
          <w:lang w:val="uk-UA" w:eastAsia="uk-UA"/>
        </w:rPr>
        <w:t>8</w:t>
      </w:r>
      <w:r>
        <w:rPr>
          <w:color w:val="000000"/>
          <w:sz w:val="28"/>
          <w:szCs w:val="28"/>
          <w:lang w:eastAsia="uk-UA"/>
        </w:rPr>
        <w:t xml:space="preserve"> року </w:t>
      </w:r>
      <w:r>
        <w:rPr>
          <w:color w:val="000000"/>
          <w:sz w:val="28"/>
          <w:szCs w:val="28"/>
          <w:lang w:val="uk-UA" w:eastAsia="uk-UA"/>
        </w:rPr>
        <w:t>.</w:t>
      </w:r>
    </w:p>
    <w:p>
      <w:pPr>
        <w:pStyle w:val="Standard"/>
        <w:shd w:val="clear" w:color="auto" w:fill="FFFFFF"/>
        <w:spacing w:lineRule="auto" w:line="276"/>
        <w:jc w:val="both"/>
        <w:rPr/>
      </w:pPr>
      <w:r>
        <w:rPr>
          <w:iCs/>
          <w:color w:val="000000"/>
          <w:sz w:val="28"/>
          <w:szCs w:val="28"/>
          <w:lang w:eastAsia="uk-UA"/>
        </w:rPr>
        <w:tab/>
        <w:t>Всі надані працівниками закладу лікарняні листи розглядаються комісією з соціального страхування профспілки закладу, оформлюються відповідним протоколом та надаються до бухгалтерії закладу.</w:t>
      </w:r>
    </w:p>
    <w:p>
      <w:pPr>
        <w:pStyle w:val="Standard"/>
        <w:spacing w:lineRule="auto" w:line="276"/>
        <w:jc w:val="both"/>
        <w:rPr/>
      </w:pPr>
      <w:r>
        <w:rPr>
          <w:iCs/>
          <w:color w:val="000000"/>
          <w:sz w:val="28"/>
          <w:szCs w:val="28"/>
          <w:lang w:eastAsia="uk-UA"/>
        </w:rPr>
        <w:tab/>
        <w:t>Всім педагогічним працівникам, які зверталися до голови профспілки з заявою на грошову допомогу</w:t>
      </w:r>
      <w:r>
        <w:rPr>
          <w:iCs/>
          <w:color w:val="000000"/>
          <w:sz w:val="28"/>
          <w:szCs w:val="28"/>
          <w:lang w:val="uk-UA" w:eastAsia="uk-UA"/>
        </w:rPr>
        <w:t>,</w:t>
      </w:r>
      <w:r>
        <w:rPr>
          <w:iCs/>
          <w:color w:val="000000"/>
          <w:sz w:val="28"/>
          <w:szCs w:val="28"/>
          <w:lang w:eastAsia="uk-UA"/>
        </w:rPr>
        <w:t xml:space="preserve"> були виділені відповідні кошти на придбання ліків.</w:t>
      </w:r>
    </w:p>
    <w:p>
      <w:pPr>
        <w:pStyle w:val="Standard"/>
        <w:spacing w:lineRule="auto" w:line="276"/>
        <w:jc w:val="both"/>
        <w:rPr/>
      </w:pPr>
      <w:r>
        <w:rPr>
          <w:iCs/>
          <w:color w:val="000000"/>
          <w:sz w:val="28"/>
          <w:szCs w:val="28"/>
          <w:lang w:eastAsia="uk-UA"/>
        </w:rPr>
        <w:tab/>
        <w:t>Адміністрація Центру спільно з профспілковим комітетом вітали ювілярів з днем народження</w:t>
      </w:r>
      <w:r>
        <w:rPr>
          <w:iCs/>
          <w:color w:val="000000"/>
          <w:sz w:val="28"/>
          <w:szCs w:val="28"/>
          <w:lang w:val="uk-UA" w:eastAsia="uk-UA"/>
        </w:rPr>
        <w:t>.</w:t>
      </w:r>
      <w:r>
        <w:rPr>
          <w:iCs/>
          <w:color w:val="000000"/>
          <w:sz w:val="28"/>
          <w:szCs w:val="28"/>
          <w:lang w:eastAsia="uk-UA"/>
        </w:rPr>
        <w:t xml:space="preserve"> </w:t>
      </w:r>
      <w:r>
        <w:rPr>
          <w:iCs/>
          <w:color w:val="000000"/>
          <w:sz w:val="28"/>
          <w:szCs w:val="28"/>
          <w:lang w:val="uk-UA" w:eastAsia="uk-UA"/>
        </w:rPr>
        <w:t>У</w:t>
      </w:r>
      <w:r>
        <w:rPr>
          <w:iCs/>
          <w:color w:val="000000"/>
          <w:sz w:val="28"/>
          <w:szCs w:val="28"/>
          <w:lang w:eastAsia="uk-UA"/>
        </w:rPr>
        <w:t>сі працівники отримали святкові подарунки. Для дітей працівників Центру було проведено Новорічне свято.</w:t>
      </w:r>
    </w:p>
    <w:p>
      <w:pPr>
        <w:pStyle w:val="Standard"/>
        <w:shd w:val="clear" w:color="auto" w:fill="FFFFFF"/>
        <w:spacing w:lineRule="auto" w:line="276" w:before="28" w:after="28"/>
        <w:jc w:val="both"/>
        <w:rPr/>
      </w:pPr>
      <w:r>
        <w:rPr>
          <w:color w:val="000000"/>
          <w:sz w:val="28"/>
          <w:szCs w:val="28"/>
          <w:lang w:eastAsia="uk-UA"/>
        </w:rPr>
        <w:tab/>
        <w:t>Результативна робота педагогічних працівників відзначається на педагогічних радах, нарадах, у наказах директора Центру.</w:t>
      </w:r>
    </w:p>
    <w:p>
      <w:pPr>
        <w:pStyle w:val="Standard"/>
        <w:spacing w:lineRule="auto" w:line="276"/>
        <w:jc w:val="both"/>
        <w:rPr>
          <w:color w:val="000000"/>
          <w:sz w:val="28"/>
          <w:szCs w:val="28"/>
          <w:lang w:val="uk-UA" w:eastAsia="uk-UA"/>
        </w:rPr>
      </w:pPr>
      <w:r>
        <w:rPr>
          <w:color w:val="000000"/>
          <w:sz w:val="28"/>
          <w:szCs w:val="28"/>
          <w:lang w:val="uk-UA" w:eastAsia="uk-UA"/>
        </w:rPr>
      </w:r>
    </w:p>
    <w:p>
      <w:pPr>
        <w:pStyle w:val="Standard"/>
        <w:spacing w:lineRule="auto" w:line="276"/>
        <w:jc w:val="both"/>
        <w:rPr>
          <w:color w:val="000000"/>
          <w:sz w:val="28"/>
          <w:szCs w:val="28"/>
          <w:lang w:val="uk-UA"/>
        </w:rPr>
      </w:pPr>
      <w:r>
        <w:rPr>
          <w:color w:val="000000"/>
          <w:sz w:val="28"/>
          <w:szCs w:val="28"/>
          <w:lang w:val="uk-UA"/>
        </w:rPr>
        <w:t>13. ПРОФІЛАКТИКА ПРАВОПОРУШЕНЬ</w:t>
      </w:r>
    </w:p>
    <w:p>
      <w:pPr>
        <w:pStyle w:val="Standard"/>
        <w:spacing w:lineRule="auto" w:line="276"/>
        <w:jc w:val="both"/>
        <w:rPr>
          <w:color w:val="000000"/>
          <w:sz w:val="28"/>
          <w:szCs w:val="28"/>
          <w:lang w:val="uk-UA"/>
        </w:rPr>
      </w:pPr>
      <w:r>
        <w:rPr>
          <w:color w:val="000000"/>
          <w:sz w:val="28"/>
          <w:szCs w:val="28"/>
          <w:lang w:val="uk-UA"/>
        </w:rPr>
      </w:r>
    </w:p>
    <w:p>
      <w:pPr>
        <w:pStyle w:val="Standard"/>
        <w:spacing w:lineRule="auto" w:line="276"/>
        <w:jc w:val="both"/>
        <w:rPr/>
      </w:pPr>
      <w:r>
        <w:rPr>
          <w:sz w:val="28"/>
          <w:szCs w:val="28"/>
          <w:lang w:val="uk-UA"/>
        </w:rPr>
        <w:tab/>
        <w:t>На виконання завдання профілактики правопорушень, бездоглядності та злочинності серед учнів у закладі створена та діє Рада з профілактики правопорушень, бездоглядності та злочинності серед учнів. Засідання Ради проходять щомісячно. Згідно з планом роботи на рік  складено спільні плани роботи адміністрації із Сахновщинською службою справах дітей, районним центром у справах сім’ї, дитини та молоді, відділом кримінальної міліції у справах дітей, лікарем-наркологом; організовано та проведено зустрічі вихованців із спеціалістами даних служб із питань профілактики правопорушень серед учнів. Позитивним є те, що у протягом чотирьох років на внутрішкільному обліку не стоїть жодна дитина, вихованцями закладу не скоєно правопорушень.</w:t>
      </w:r>
    </w:p>
    <w:p>
      <w:pPr>
        <w:pStyle w:val="Standard"/>
        <w:spacing w:lineRule="auto" w:line="276"/>
        <w:jc w:val="both"/>
        <w:rPr>
          <w:sz w:val="28"/>
          <w:szCs w:val="28"/>
          <w:lang w:val="uk-UA"/>
        </w:rPr>
      </w:pPr>
      <w:r>
        <w:rPr>
          <w:sz w:val="28"/>
          <w:szCs w:val="28"/>
          <w:lang w:val="uk-UA"/>
        </w:rPr>
      </w:r>
    </w:p>
    <w:p>
      <w:pPr>
        <w:pStyle w:val="Standard"/>
        <w:spacing w:lineRule="auto" w:line="276"/>
        <w:jc w:val="both"/>
        <w:rPr>
          <w:color w:val="000000"/>
          <w:sz w:val="28"/>
          <w:szCs w:val="28"/>
          <w:lang w:val="uk-UA"/>
        </w:rPr>
      </w:pPr>
      <w:r>
        <w:rPr>
          <w:color w:val="000000"/>
          <w:sz w:val="28"/>
          <w:szCs w:val="28"/>
          <w:lang w:val="uk-UA"/>
        </w:rPr>
        <w:t>14. СТАН ДИТЯЧОГО ТРАВМАТИЗМУ</w:t>
      </w:r>
    </w:p>
    <w:p>
      <w:pPr>
        <w:pStyle w:val="Standard"/>
        <w:spacing w:lineRule="auto" w:line="276"/>
        <w:jc w:val="both"/>
        <w:rPr/>
      </w:pPr>
      <w:r>
        <w:rPr>
          <w:sz w:val="28"/>
          <w:szCs w:val="28"/>
          <w:lang w:val="uk-UA"/>
        </w:rPr>
        <w:tab/>
        <w:t xml:space="preserve">Відповідно до </w:t>
      </w:r>
      <w:r>
        <w:rPr>
          <w:rFonts w:cs="Times New Roman"/>
          <w:sz w:val="28"/>
          <w:szCs w:val="28"/>
          <w:lang w:val="uk-UA"/>
        </w:rPr>
        <w:t xml:space="preserve">«Положення про організацію роботи з охорони праці та безпеки життєдіяльності учасників освітнього процесу в установах і закладах освіти» </w:t>
      </w:r>
      <w:r>
        <w:rPr>
          <w:sz w:val="28"/>
          <w:szCs w:val="28"/>
          <w:lang w:val="uk-UA"/>
        </w:rPr>
        <w:t>у Центрі діє певна система роботи щодо безпеки життєдіяльності дітей. Класні керівники проводять з учнями бесіди з усіх видів дитячого травматизму, які фіксуються на відповідних сторінках класних журналів. Вихователі проводять інструктажі з безпеки життєдіяльності перед канікулами, святами, поїздками із записами до відповідних журналів. Записи перевіряються заступником директора з виховної роботи. У закладі оформлені куточки з безпеки життєдіяльності, матеріали  яких постійно поновлюються.</w:t>
      </w:r>
    </w:p>
    <w:p>
      <w:pPr>
        <w:pStyle w:val="Standard"/>
        <w:spacing w:lineRule="auto" w:line="276"/>
        <w:jc w:val="both"/>
        <w:rPr>
          <w:sz w:val="28"/>
          <w:szCs w:val="28"/>
          <w:lang w:val="uk-UA"/>
        </w:rPr>
      </w:pPr>
      <w:r>
        <w:rPr>
          <w:sz w:val="28"/>
          <w:szCs w:val="28"/>
          <w:lang w:val="uk-UA"/>
        </w:rPr>
      </w:r>
    </w:p>
    <w:p>
      <w:pPr>
        <w:pStyle w:val="Standard"/>
        <w:spacing w:lineRule="auto" w:line="276"/>
        <w:jc w:val="both"/>
        <w:rPr>
          <w:sz w:val="28"/>
          <w:szCs w:val="28"/>
          <w:lang w:val="uk-UA"/>
        </w:rPr>
      </w:pPr>
      <w:r>
        <w:rPr>
          <w:sz w:val="28"/>
          <w:szCs w:val="28"/>
          <w:lang w:val="uk-UA"/>
        </w:rPr>
        <w:t>15. ЗАЛУЧЕННЯ ПЕДАГОГІЧНОЇ ТА БАТЬКІВСЬКОЇ ГРОМАДСЬКОСТІ ЗАКЛАДУ ОСВІТИ ДО УПРАВЛІННЯ ЙОГО ДІЯЛЬНІСТЮ</w:t>
      </w:r>
    </w:p>
    <w:p>
      <w:pPr>
        <w:pStyle w:val="Standard"/>
        <w:spacing w:lineRule="auto" w:line="276"/>
        <w:jc w:val="both"/>
        <w:rPr>
          <w:sz w:val="28"/>
          <w:szCs w:val="28"/>
          <w:lang w:val="uk-UA"/>
        </w:rPr>
      </w:pPr>
      <w:r>
        <w:rPr>
          <w:sz w:val="28"/>
          <w:szCs w:val="28"/>
          <w:lang w:val="uk-UA"/>
        </w:rPr>
      </w:r>
    </w:p>
    <w:p>
      <w:pPr>
        <w:pStyle w:val="Style110"/>
        <w:spacing w:lineRule="auto" w:line="276"/>
        <w:jc w:val="both"/>
        <w:rPr/>
      </w:pPr>
      <w:r>
        <w:rPr>
          <w:rStyle w:val="FontStyle11"/>
          <w:b w:val="false"/>
          <w:sz w:val="28"/>
          <w:szCs w:val="28"/>
        </w:rPr>
        <w:tab/>
        <w:t>Головне завдання педагогічного колективу – залучити до загального виховного процесу батьків, використовуючи їх творчі можливості в позакласній роботі з класними колективами та індивідуальній роботі з сім’ями та дітьми, які потребують особливої уваги; зробити батьків союзниками закладу.</w:t>
      </w:r>
    </w:p>
    <w:p>
      <w:pPr>
        <w:pStyle w:val="Standard"/>
        <w:spacing w:lineRule="auto" w:line="276"/>
        <w:jc w:val="both"/>
        <w:rPr/>
      </w:pPr>
      <w:r>
        <w:rPr>
          <w:color w:val="000000"/>
          <w:sz w:val="28"/>
          <w:szCs w:val="28"/>
          <w:lang w:val="uk-UA"/>
        </w:rPr>
        <w:tab/>
        <w:t>Основним органом громадського управління закладом є рада закладу, яка створена й затверджена загальними зборами колективу Центру. Свої повноваження рада закладу реалізує через контроль за навчанням і відвідуванням занять учнями, станом виховного процесу; розглядає й затверджує розділи плану роботи на навчальний рік, робочий навчальний план; разом з адміністрацією закладу розглядає питання родинного виховання й здобуття учнями повної загальної середньої освіти.</w:t>
      </w:r>
    </w:p>
    <w:p>
      <w:pPr>
        <w:pStyle w:val="Standard"/>
        <w:spacing w:lineRule="auto" w:line="276"/>
        <w:jc w:val="both"/>
        <w:rPr/>
      </w:pPr>
      <w:r>
        <w:rPr>
          <w:color w:val="000000"/>
          <w:sz w:val="28"/>
          <w:szCs w:val="28"/>
          <w:lang w:val="uk-UA"/>
        </w:rPr>
        <w:tab/>
        <w:t>Представники ради беруть участь у засіданнях атестаційної комісії, у рейдах з обстеження житлово-побутових умов проживання учнів із малозабезпечених і соціально проблемних сімей, розглядають питання щодо матеріального заохочення учасників освітнього процесу, подають на розгляд педагогічної ради пропозиції щодо поліпшення позакласної й позаурочної роботи з учнями.</w:t>
      </w:r>
    </w:p>
    <w:p>
      <w:pPr>
        <w:pStyle w:val="Style110"/>
        <w:spacing w:lineRule="auto" w:line="276"/>
        <w:jc w:val="both"/>
        <w:rPr/>
      </w:pPr>
      <w:r>
        <w:rPr>
          <w:color w:val="000000"/>
          <w:sz w:val="28"/>
          <w:szCs w:val="28"/>
        </w:rPr>
        <w:tab/>
        <w:t xml:space="preserve">У закладі створено піклувальну раду, </w:t>
      </w:r>
      <w:r>
        <w:rPr>
          <w:sz w:val="28"/>
          <w:szCs w:val="28"/>
        </w:rPr>
        <w:t>представниками якої є працівники Центру, Сахновщинської районної ради. Піклувальна рада</w:t>
      </w:r>
      <w:r>
        <w:rPr>
          <w:color w:val="000000"/>
          <w:sz w:val="28"/>
          <w:szCs w:val="28"/>
        </w:rPr>
        <w:t xml:space="preserve"> </w:t>
      </w:r>
      <w:r>
        <w:rPr>
          <w:sz w:val="28"/>
          <w:szCs w:val="28"/>
        </w:rPr>
        <w:t>сприяє зміцненню матеріально-технічної, культурно-спортивної та оздоровчої бази Центру; організації та проведенню заходів, спрямованих на охорону життя та здоров'я учасників освітнього процесу; всебічному зміцненню зв'язків між родинами учнів та Центром; соціально-правовому захисту здобувачів освіти. Налагоджено співпрацю із громадською організацією «Лайф Інтернешнл», розроблено спільний план роботи з дітьми закладу.</w:t>
      </w:r>
    </w:p>
    <w:p>
      <w:pPr>
        <w:pStyle w:val="Standard"/>
        <w:spacing w:lineRule="auto" w:line="276"/>
        <w:jc w:val="both"/>
        <w:rPr/>
      </w:pPr>
      <w:r>
        <w:rPr>
          <w:color w:val="000000"/>
          <w:sz w:val="28"/>
          <w:szCs w:val="28"/>
          <w:lang w:val="uk-UA"/>
        </w:rPr>
        <w:tab/>
        <w:t>Батьківська громадськість сприяє зміцненню освітнього процесу закладу</w:t>
      </w:r>
      <w:r>
        <w:rPr>
          <w:sz w:val="28"/>
          <w:szCs w:val="28"/>
          <w:lang w:val="uk-UA"/>
        </w:rPr>
        <w:t xml:space="preserve">. Систематично підтримуються зв’язки із батьківським комітетом: проводяться батьківські збори, індивідуальні консультації для батьків, дні відкритих дверей. </w:t>
      </w:r>
      <w:r>
        <w:rPr>
          <w:color w:val="000000"/>
          <w:sz w:val="28"/>
          <w:szCs w:val="28"/>
          <w:lang w:val="uk-UA"/>
        </w:rPr>
        <w:t>Взаємини членів учнівського, батьківського й педагогічного колективів побудовані на довірі, взаємоповазі й співробітництві.</w:t>
      </w:r>
    </w:p>
    <w:p>
      <w:pPr>
        <w:pStyle w:val="Standard"/>
        <w:spacing w:lineRule="auto" w:line="276"/>
        <w:jc w:val="both"/>
        <w:rPr/>
      </w:pPr>
      <w:r>
        <w:rPr>
          <w:rStyle w:val="FontStyle11"/>
          <w:b w:val="false"/>
          <w:color w:val="000000"/>
          <w:sz w:val="28"/>
          <w:szCs w:val="28"/>
          <w:lang w:val="uk-UA"/>
        </w:rPr>
        <w:tab/>
      </w:r>
      <w:r>
        <w:rPr>
          <w:rStyle w:val="FontStyle11"/>
          <w:b w:val="false"/>
          <w:bCs w:val="false"/>
          <w:sz w:val="28"/>
          <w:szCs w:val="28"/>
          <w:lang w:val="uk-UA"/>
        </w:rPr>
        <w:t>Центр співпрацює із Харківським державним університетом харчування і торгівлі, Харківською митницею, Головним управлінням Національної поліції України в Харківській області, благодійними фондами “Пларіум”, “Лайф Інтернешнл», які організовують автобусні екскурсії, розважальні програми, вручення святкових подарунків, поповнюють матеріальну базу закладу тощо</w:t>
      </w:r>
      <w:r>
        <w:rPr>
          <w:rStyle w:val="FontStyle11"/>
          <w:b w:val="false"/>
          <w:sz w:val="28"/>
          <w:szCs w:val="28"/>
          <w:lang w:val="uk-UA"/>
        </w:rPr>
        <w:t>.</w:t>
      </w:r>
    </w:p>
    <w:p>
      <w:pPr>
        <w:pStyle w:val="Standard"/>
        <w:spacing w:lineRule="auto" w:line="276"/>
        <w:jc w:val="both"/>
        <w:rPr>
          <w:sz w:val="28"/>
          <w:szCs w:val="28"/>
          <w:lang w:val="uk-UA"/>
        </w:rPr>
      </w:pPr>
      <w:r>
        <w:rPr>
          <w:sz w:val="28"/>
          <w:szCs w:val="28"/>
          <w:lang w:val="uk-UA"/>
        </w:rPr>
        <w:tab/>
        <w:t>Дякую працівникам, які не залишалися осторонь життя Центру, вносили пропозиції щодо покращення розвитку закладу, мають активну життєву позицію.</w:t>
      </w:r>
    </w:p>
    <w:p>
      <w:pPr>
        <w:pStyle w:val="Standard"/>
        <w:spacing w:lineRule="auto" w:line="276"/>
        <w:ind w:firstLine="708"/>
        <w:jc w:val="both"/>
        <w:rPr>
          <w:sz w:val="28"/>
          <w:szCs w:val="28"/>
          <w:lang w:val="uk-UA"/>
        </w:rPr>
      </w:pPr>
      <w:r>
        <w:rPr>
          <w:sz w:val="28"/>
          <w:szCs w:val="28"/>
          <w:lang w:val="uk-UA"/>
        </w:rPr>
        <w:t>Сподіваюсь, що і в наступному начальному році ми разом прикладемо всі зусилля для того, щоб наш заклад розвивався, поповнювався, надавав результативну допомогу дітям з особливими освітніми потребами.</w:t>
      </w:r>
    </w:p>
    <w:p>
      <w:pPr>
        <w:pStyle w:val="Standard"/>
        <w:spacing w:lineRule="auto" w:line="276"/>
        <w:jc w:val="both"/>
        <w:rPr/>
      </w:pPr>
      <w:r>
        <w:rPr/>
      </w:r>
    </w:p>
    <w:p>
      <w:pPr>
        <w:pStyle w:val="Standard"/>
        <w:spacing w:lineRule="auto" w:line="276"/>
        <w:jc w:val="both"/>
        <w:rPr>
          <w:sz w:val="28"/>
          <w:szCs w:val="28"/>
          <w:lang w:val="uk-UA"/>
        </w:rPr>
      </w:pPr>
      <w:r>
        <w:rPr>
          <w:sz w:val="28"/>
          <w:szCs w:val="28"/>
          <w:lang w:val="uk-UA"/>
        </w:rPr>
      </w:r>
    </w:p>
    <w:p>
      <w:pPr>
        <w:pStyle w:val="Standard"/>
        <w:spacing w:lineRule="auto" w:line="276"/>
        <w:jc w:val="both"/>
        <w:rPr>
          <w:sz w:val="28"/>
          <w:szCs w:val="28"/>
          <w:lang w:val="uk-UA"/>
        </w:rPr>
      </w:pPr>
      <w:r>
        <w:rPr>
          <w:sz w:val="28"/>
          <w:szCs w:val="28"/>
          <w:lang w:val="uk-UA"/>
        </w:rPr>
      </w:r>
    </w:p>
    <w:p>
      <w:pPr>
        <w:pStyle w:val="Standard"/>
        <w:spacing w:lineRule="auto" w:line="276"/>
        <w:jc w:val="both"/>
        <w:rPr>
          <w:sz w:val="28"/>
          <w:szCs w:val="28"/>
          <w:lang w:val="uk-UA"/>
        </w:rPr>
      </w:pPr>
      <w:r>
        <w:rPr>
          <w:sz w:val="28"/>
          <w:szCs w:val="28"/>
          <w:lang w:val="uk-UA"/>
        </w:rPr>
        <w:t>Директор</w:t>
        <w:tab/>
        <w:tab/>
        <w:tab/>
        <w:tab/>
        <w:tab/>
        <w:tab/>
        <w:t>Н.В. Саніна</w:t>
      </w:r>
    </w:p>
    <w:p>
      <w:pPr>
        <w:pStyle w:val="Standard"/>
        <w:spacing w:lineRule="auto" w:line="276"/>
        <w:jc w:val="both"/>
        <w:rPr>
          <w:sz w:val="28"/>
          <w:szCs w:val="28"/>
          <w:lang w:val="uk-UA"/>
        </w:rPr>
      </w:pPr>
      <w:r>
        <w:rPr>
          <w:sz w:val="28"/>
          <w:szCs w:val="28"/>
          <w:lang w:val="uk-UA"/>
        </w:rPr>
      </w:r>
    </w:p>
    <w:p>
      <w:pPr>
        <w:pStyle w:val="Normal"/>
        <w:spacing w:lineRule="auto" w:line="276"/>
        <w:jc w:val="both"/>
        <w:rPr/>
      </w:pPr>
      <w:r>
        <w:rPr/>
      </w:r>
    </w:p>
    <w:sectPr>
      <w:headerReference w:type="default" r:id="rId2"/>
      <w:type w:val="nextPage"/>
      <w:pgSz w:w="11906" w:h="16838"/>
      <w:pgMar w:left="1134" w:right="1134" w:header="0" w:top="1134"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84215221"/>
    </w:sdtPr>
    <w:sdtContent>
      <w:p>
        <w:pPr>
          <w:pStyle w:val="Style23"/>
          <w:jc w:val="center"/>
          <w:rPr>
            <w:lang w:val="uk-UA"/>
          </w:rPr>
        </w:pPr>
        <w:r>
          <w:rPr>
            <w:lang w:val="uk-UA"/>
          </w:rPr>
        </w:r>
      </w:p>
      <w:p>
        <w:pPr>
          <w:pStyle w:val="Style23"/>
          <w:jc w:val="center"/>
          <w:rPr>
            <w:lang w:val="uk-UA"/>
          </w:rPr>
        </w:pPr>
        <w:r>
          <w:rPr>
            <w:lang w:val="uk-UA"/>
          </w:rPr>
        </w:r>
      </w:p>
      <w:p>
        <w:pPr>
          <w:pStyle w:val="Style23"/>
          <w:jc w:val="center"/>
          <w:rPr/>
        </w:pPr>
        <w:r>
          <w:rPr/>
          <w:fldChar w:fldCharType="begin"/>
        </w:r>
        <w:r>
          <w:instrText> PAGE </w:instrText>
        </w:r>
        <w:r>
          <w:fldChar w:fldCharType="separate"/>
        </w:r>
        <w:r>
          <w:t>18</w:t>
        </w:r>
        <w:r>
          <w:fldChar w:fldCharType="end"/>
        </w:r>
      </w:p>
    </w:sdtContent>
  </w:sdt>
  <w:p>
    <w:pPr>
      <w:pStyle w:val="Style23"/>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21fe"/>
    <w:pPr>
      <w:widowControl w:val="false"/>
      <w:suppressAutoHyphens w:val="true"/>
      <w:bidi w:val="0"/>
      <w:jc w:val="left"/>
      <w:textAlignment w:val="baseline"/>
    </w:pPr>
    <w:rPr>
      <w:rFonts w:ascii="Times New Roman" w:hAnsi="Times New Roman" w:eastAsia="Andale Sans UI" w:cs="Tahoma"/>
      <w:color w:val="00000A"/>
      <w:sz w:val="24"/>
      <w:szCs w:val="24"/>
      <w:lang w:val="de-DE" w:eastAsia="ja-JP" w:bidi="fa-IR"/>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qFormat/>
    <w:rsid w:val="004421fe"/>
    <w:rPr>
      <w:rFonts w:ascii="Times New Roman" w:hAnsi="Times New Roman" w:cs="Times New Roman"/>
      <w:b/>
      <w:bCs/>
      <w:sz w:val="26"/>
      <w:szCs w:val="26"/>
    </w:rPr>
  </w:style>
  <w:style w:type="character" w:styleId="Style14" w:customStyle="1">
    <w:name w:val="Текст у виносці Знак"/>
    <w:basedOn w:val="DefaultParagraphFont"/>
    <w:uiPriority w:val="99"/>
    <w:semiHidden/>
    <w:qFormat/>
    <w:rsid w:val="00943c0a"/>
    <w:rPr>
      <w:rFonts w:ascii="Tahoma" w:hAnsi="Tahoma" w:eastAsia="Andale Sans UI" w:cs="Tahoma"/>
      <w:color w:val="00000A"/>
      <w:sz w:val="16"/>
      <w:szCs w:val="16"/>
      <w:lang w:val="de-DE" w:eastAsia="ja-JP" w:bidi="fa-I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Wingdings"/>
      <w:sz w:val="28"/>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Style15" w:customStyle="1">
    <w:name w:val="Верхний колонтитул Знак"/>
    <w:basedOn w:val="DefaultParagraphFont"/>
    <w:link w:val="ab"/>
    <w:uiPriority w:val="99"/>
    <w:qFormat/>
    <w:rsid w:val="00716dce"/>
    <w:rPr>
      <w:rFonts w:ascii="Times New Roman" w:hAnsi="Times New Roman" w:eastAsia="Andale Sans UI" w:cs="Tahoma"/>
      <w:color w:val="00000A"/>
      <w:sz w:val="24"/>
      <w:szCs w:val="24"/>
      <w:lang w:val="de-DE" w:eastAsia="ja-JP" w:bidi="fa-IR"/>
    </w:rPr>
  </w:style>
  <w:style w:type="character" w:styleId="Style16" w:customStyle="1">
    <w:name w:val="Нижний колонтитул Знак"/>
    <w:basedOn w:val="DefaultParagraphFont"/>
    <w:link w:val="ad"/>
    <w:uiPriority w:val="99"/>
    <w:qFormat/>
    <w:rsid w:val="00716dce"/>
    <w:rPr>
      <w:rFonts w:ascii="Times New Roman" w:hAnsi="Times New Roman" w:eastAsia="Andale Sans UI" w:cs="Tahoma"/>
      <w:color w:val="00000A"/>
      <w:sz w:val="24"/>
      <w:szCs w:val="24"/>
      <w:lang w:val="de-DE" w:eastAsia="ja-JP" w:bidi="fa-IR"/>
    </w:rPr>
  </w:style>
  <w:style w:type="character" w:styleId="ListLabel13">
    <w:name w:val="ListLabel 13"/>
    <w:qFormat/>
    <w:rPr>
      <w:rFonts w:cs="Wingdings"/>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eastAsia="Andale Sans UI" w:cs="Times New Roman"/>
      <w:sz w:val="28"/>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Calibri"/>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Заголовок1"/>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11" w:customStyle="1">
    <w:name w:val="Указатель1"/>
    <w:basedOn w:val="Normal"/>
    <w:qFormat/>
    <w:pPr>
      <w:suppressLineNumbers/>
    </w:pPr>
    <w:rPr>
      <w:rFonts w:cs="Mangal"/>
    </w:rPr>
  </w:style>
  <w:style w:type="paragraph" w:styleId="Standard" w:customStyle="1">
    <w:name w:val="Standard"/>
    <w:qFormat/>
    <w:rsid w:val="004421fe"/>
    <w:pPr>
      <w:widowControl w:val="false"/>
      <w:suppressAutoHyphens w:val="true"/>
      <w:bidi w:val="0"/>
      <w:jc w:val="left"/>
      <w:textAlignment w:val="baseline"/>
    </w:pPr>
    <w:rPr>
      <w:rFonts w:ascii="Times New Roman" w:hAnsi="Times New Roman" w:eastAsia="Andale Sans UI" w:cs="Tahoma"/>
      <w:color w:val="00000A"/>
      <w:sz w:val="24"/>
      <w:szCs w:val="24"/>
      <w:lang w:val="de-DE" w:eastAsia="ja-JP" w:bidi="fa-IR"/>
    </w:rPr>
  </w:style>
  <w:style w:type="paragraph" w:styleId="Textbody" w:customStyle="1">
    <w:name w:val="Text body"/>
    <w:basedOn w:val="Standard"/>
    <w:qFormat/>
    <w:rsid w:val="004421fe"/>
    <w:pPr>
      <w:spacing w:before="0" w:after="120"/>
    </w:pPr>
    <w:rPr/>
  </w:style>
  <w:style w:type="paragraph" w:styleId="ListParagraph">
    <w:name w:val="List Paragraph"/>
    <w:basedOn w:val="Standard"/>
    <w:uiPriority w:val="34"/>
    <w:qFormat/>
    <w:rsid w:val="004421fe"/>
    <w:pPr>
      <w:ind w:left="720" w:hanging="0"/>
    </w:pPr>
    <w:rPr/>
  </w:style>
  <w:style w:type="paragraph" w:styleId="NormalWeb">
    <w:name w:val="Normal (Web)"/>
    <w:basedOn w:val="Standard"/>
    <w:uiPriority w:val="99"/>
    <w:qFormat/>
    <w:rsid w:val="004421fe"/>
    <w:pPr>
      <w:spacing w:before="28" w:after="28"/>
    </w:pPr>
    <w:rPr/>
  </w:style>
  <w:style w:type="paragraph" w:styleId="Style110" w:customStyle="1">
    <w:name w:val="Style1"/>
    <w:basedOn w:val="Standard"/>
    <w:qFormat/>
    <w:rsid w:val="004421fe"/>
    <w:pPr/>
    <w:rPr>
      <w:lang w:val="uk-UA" w:eastAsia="uk-UA"/>
    </w:rPr>
  </w:style>
  <w:style w:type="paragraph" w:styleId="BalloonText">
    <w:name w:val="Balloon Text"/>
    <w:basedOn w:val="Normal"/>
    <w:uiPriority w:val="99"/>
    <w:semiHidden/>
    <w:unhideWhenUsed/>
    <w:qFormat/>
    <w:rsid w:val="00943c0a"/>
    <w:pPr/>
    <w:rPr>
      <w:rFonts w:ascii="Tahoma" w:hAnsi="Tahoma"/>
      <w:sz w:val="16"/>
      <w:szCs w:val="16"/>
    </w:rPr>
  </w:style>
  <w:style w:type="paragraph" w:styleId="Style22" w:customStyle="1">
    <w:name w:val="Текст в заданном формате"/>
    <w:basedOn w:val="Normal"/>
    <w:qFormat/>
    <w:pPr/>
    <w:rPr>
      <w:rFonts w:ascii="Arial" w:hAnsi="Arial" w:eastAsia="NSimSun" w:cs="Courier New"/>
      <w:sz w:val="20"/>
      <w:szCs w:val="20"/>
    </w:rPr>
  </w:style>
  <w:style w:type="paragraph" w:styleId="Style23">
    <w:name w:val="Header"/>
    <w:basedOn w:val="Normal"/>
    <w:link w:val="ac"/>
    <w:uiPriority w:val="99"/>
    <w:unhideWhenUsed/>
    <w:rsid w:val="00716dce"/>
    <w:pPr>
      <w:tabs>
        <w:tab w:val="center" w:pos="4819" w:leader="none"/>
        <w:tab w:val="right" w:pos="9639" w:leader="none"/>
      </w:tabs>
    </w:pPr>
    <w:rPr/>
  </w:style>
  <w:style w:type="paragraph" w:styleId="Style24">
    <w:name w:val="Footer"/>
    <w:basedOn w:val="Normal"/>
    <w:link w:val="ae"/>
    <w:uiPriority w:val="99"/>
    <w:unhideWhenUsed/>
    <w:rsid w:val="00716dce"/>
    <w:pPr>
      <w:tabs>
        <w:tab w:val="center" w:pos="4819" w:leader="none"/>
        <w:tab w:val="right" w:pos="9639" w:leader="none"/>
      </w:tabs>
    </w:pPr>
    <w:rPr/>
  </w:style>
  <w:style w:type="paragraph" w:styleId="2" w:customStyle="1">
    <w:name w:val="Основной текст (2)"/>
    <w:basedOn w:val="Normal"/>
    <w:qFormat/>
    <w:rsid w:val="0017088e"/>
    <w:pPr>
      <w:shd w:val="clear" w:color="auto" w:fill="FFFFFF"/>
      <w:suppressAutoHyphens w:val="false"/>
      <w:spacing w:lineRule="exact" w:line="322" w:before="360" w:after="720"/>
      <w:ind w:hanging="700"/>
      <w:textAlignment w:val="auto"/>
    </w:pPr>
    <w:rPr>
      <w:rFonts w:eastAsia="Times New Roman" w:cs="Times New Roman"/>
      <w:color w:val="00000A"/>
      <w:sz w:val="26"/>
      <w:szCs w:val="26"/>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Application>LibreOffice/5.2.2.2$Windows_x86 LibreOffice_project/8f96e87c890bf8fa77463cd4b640a2312823f3ad</Application>
  <Pages>18</Pages>
  <Words>4702</Words>
  <Characters>33861</Characters>
  <CharactersWithSpaces>38621</CharactersWithSpaces>
  <Paragraphs>163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2018-06-14T10:42:00Z</dcterms:created>
  <dc:creator>Admin</dc:creator>
  <dc:description/>
  <dc:language>ru-RU</dc:language>
  <cp:lastModifiedBy/>
  <cp:lastPrinted>2019-06-07T11:32:09Z</cp:lastPrinted>
  <dcterms:modified xsi:type="dcterms:W3CDTF">2019-06-07T11:33:17Z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