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17" w:rsidRDefault="00374C17" w:rsidP="001B2EB2">
      <w:pPr>
        <w:rPr>
          <w:rStyle w:val="a4"/>
          <w:rFonts w:ascii="Times New Roman" w:hAnsi="Times New Roman" w:cs="Times New Roman"/>
          <w:color w:val="333333"/>
          <w:sz w:val="32"/>
          <w:szCs w:val="21"/>
          <w:bdr w:val="none" w:sz="0" w:space="0" w:color="auto" w:frame="1"/>
          <w:shd w:val="clear" w:color="auto" w:fill="FFFFFF"/>
          <w:lang w:val="uk-UA"/>
        </w:rPr>
      </w:pPr>
    </w:p>
    <w:p w:rsidR="00374C17" w:rsidRDefault="00374C17" w:rsidP="001B2EB2">
      <w:pPr>
        <w:rPr>
          <w:rStyle w:val="a4"/>
          <w:rFonts w:ascii="Times New Roman" w:hAnsi="Times New Roman" w:cs="Times New Roman"/>
          <w:color w:val="333333"/>
          <w:sz w:val="32"/>
          <w:szCs w:val="21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color w:val="333333"/>
          <w:sz w:val="32"/>
          <w:szCs w:val="21"/>
          <w:bdr w:val="none" w:sz="0" w:space="0" w:color="auto" w:frame="1"/>
          <w:shd w:val="clear" w:color="auto" w:fill="FFFFFF"/>
          <w:lang w:val="uk-UA"/>
        </w:rPr>
        <w:t>Мовні</w:t>
      </w:r>
      <w:proofErr w:type="spellEnd"/>
      <w:r>
        <w:rPr>
          <w:rStyle w:val="a4"/>
          <w:rFonts w:ascii="Times New Roman" w:hAnsi="Times New Roman" w:cs="Times New Roman"/>
          <w:color w:val="333333"/>
          <w:sz w:val="32"/>
          <w:szCs w:val="21"/>
          <w:bdr w:val="none" w:sz="0" w:space="0" w:color="auto" w:frame="1"/>
          <w:shd w:val="clear" w:color="auto" w:fill="FFFFFF"/>
          <w:lang w:val="uk-UA"/>
        </w:rPr>
        <w:t xml:space="preserve"> поради для педагогів</w:t>
      </w:r>
    </w:p>
    <w:p w:rsidR="001B2EB2" w:rsidRPr="001B2EB2" w:rsidRDefault="001B2EB2" w:rsidP="001B2E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B2EB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норм є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вагомою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педагога.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лексичної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>.</w:t>
      </w:r>
    </w:p>
    <w:p w:rsidR="001B2EB2" w:rsidRPr="001B2EB2" w:rsidRDefault="001B2EB2" w:rsidP="001B2E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норм дозволить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коригувати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лексичну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>.</w:t>
      </w:r>
    </w:p>
    <w:p w:rsidR="00972CBF" w:rsidRPr="001B2EB2" w:rsidRDefault="00972CBF" w:rsidP="001B2E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слововживання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>.</w:t>
      </w:r>
    </w:p>
    <w:p w:rsidR="00972CBF" w:rsidRPr="001B2EB2" w:rsidRDefault="00972CBF" w:rsidP="001B2E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недолугі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кальки,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русизми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невластивому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, особливо часто –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1B2E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2EB2">
        <w:rPr>
          <w:rFonts w:ascii="Times New Roman" w:hAnsi="Times New Roman" w:cs="Times New Roman"/>
          <w:sz w:val="28"/>
          <w:szCs w:val="28"/>
        </w:rPr>
        <w:t xml:space="preserve"> у переносному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(як у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переплутування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паронімів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>.</w:t>
      </w:r>
    </w:p>
    <w:p w:rsidR="00972CBF" w:rsidRPr="001B2EB2" w:rsidRDefault="00972CBF" w:rsidP="001B2E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1B2EB2" w:rsidRPr="001B2E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B2EB2"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EB2" w:rsidRPr="001B2EB2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="001B2EB2" w:rsidRPr="001B2E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2EB2" w:rsidRPr="001B2EB2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відповідники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Неправильно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Правильно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співпадати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збігатися, сходитися, зливатися, </w:t>
            </w: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спадатися</w:t>
            </w:r>
            <w:proofErr w:type="spellEnd"/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співставляти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порівнювати, зіставляти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други′й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інший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вірна відповідь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правильна відповідь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 до мене не відноситься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 мене не обходить, це мене (до мене) не стосується, моє діло сторона, мені мало діла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слідуючий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наступний (час); такий (отакий), от (ось) такий (перед переліком або поясненням; </w:t>
            </w: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дрýгий</w:t>
            </w:r>
            <w:proofErr w:type="spellEnd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 другий день)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приймати участь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брати (взяти) участь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учбовий (на жаль, є в деяких словниках, тому не можна вважати в роботах учнів за помилку)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бігло читати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швидко читати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невпопад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до </w:t>
            </w: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ладý</w:t>
            </w:r>
            <w:proofErr w:type="spellEnd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не до речі, невлад, невлучно, невчасно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відмінили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скасовано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 роки назад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два роки </w:t>
            </w: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томý</w:t>
            </w:r>
            <w:proofErr w:type="spellEnd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(два роки потому =два роки після якоїсь події)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 кінці кінців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врешті (урешті), врешті-решт (урешті-решт), зрештою, нарешті, кінець кінцем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мені все рівно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мені байдуже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здавати екзамени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складати іспити, екзамени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любúй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будь-хто, будь-який, який-небудь, всякий (усякий), кожний, перший-ліпший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протязі (тижня)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протягом, упродовж (тижня)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дивлячись (на несприятливі умови)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незважаючи, невважаючи (на несприятливі умови)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настоящий</w:t>
            </w:r>
            <w:proofErr w:type="spellEnd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(товариш)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справжній, щирий (товариш)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приходиться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доводиться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підписатися на журнал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передплатити журнал (часопис)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приймати міри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вживати (уживати) заходів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приймати до уваги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брати, взяти (узяти) до уваги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приймати до відома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брати, взяти (узяти) до відома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прийняли постанову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ухвалили, постановили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падати в </w:t>
            </w: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обморок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непритомніти, зомлівати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нанести шкоду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завдати шкоди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лічити хворого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лікувати хворого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рахую, що…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вважаю (думаю, міркую, гадаю) що…; на мою думку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залежності від…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від…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значній мірі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значною мірою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рівній мірі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однаково, так само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крайній мірі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принаймні,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мірі того як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(у) міру того як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попередити хворобу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запобігти хворобі, відвернути хворобу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шарикова ручка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кулькова ручка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неудобно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незручно, не випадає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похожий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схожий (на кого), подібний (до кого)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надоїдати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набридати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обіжати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ображати, кривдити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получається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виходить, вдається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получати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отримувати, одержувати, діставати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суматоха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метушня, гармидер, біганина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поскользнутися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послизнутися, посковзнутися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круглодобово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цілодобово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натощак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натще, натщесерце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гортати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визивати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викликати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(йому) везе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(йому) щастить, таланить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виводи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висновки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підводити підсумки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підбивати підсумки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вмішуватися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втручатися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прививати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прищеплювати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командировка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відрядження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лишній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зайвий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толковий хлопець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розумний, метикуватий хлопець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нього вийде толк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нього будуть люди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буде з нього толку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буде з нього пуття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толку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безглуздо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ухожена</w:t>
            </w:r>
            <w:proofErr w:type="spellEnd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дитина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доглянута дитина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лікарство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металічний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металевий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наоборот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навпаки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халатне відношення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недбале ставлення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шуткувати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жартувати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пару слів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кілька слів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кидатися в вічі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впадати (упадати) в око (у вічі, в очі)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нанести шкоди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завдати шкоди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мішати працювати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заважати працювати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замешкався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забарився, загаявся, затримався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жалоба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скарга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уютно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затишно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мусор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обої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шпалери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підлога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потолок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форточка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кватирка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свєт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включати світло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вмикати (умикати) світло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фонар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ліхтар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тряпка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ганчірка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полотенце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рушник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рощоска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гребінь, гребінець, щітка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гладити (білизну)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прасувати білизну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стірати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Прати (перу, переш, пере, перуть)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парикмахер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одівати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одягати (пальто, сорочку, спідницю), надівати (шапку, окуляри), взувати (чоботи)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брюки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штани, але брючний костюм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юбка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спідниця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рубашка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сорочка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дубльонка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дублянка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перчатки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рукавички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варежки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рукавиці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шляпа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капелюх (слів.), капелюшок (слів.)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пуговіца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ґудзик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воротнік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комір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сапожки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чобітки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ботінки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черевики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шнурки для </w:t>
            </w: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ботінок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шнурівки для черевиків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шкаф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стул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хрусталь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кришталь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столова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їдальня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приємного апетиту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смачного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уксус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оцет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бутилка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пляшка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вилка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виделка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кружка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чашка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посне масло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слівочне</w:t>
            </w:r>
            <w:proofErr w:type="spellEnd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масло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(вершкове – зайве слово)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машинне масло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пирожне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тістечко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говядина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яловичина, </w:t>
            </w: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яловизна</w:t>
            </w:r>
            <w:proofErr w:type="spellEnd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воловина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спорчений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зіпсований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позвоночник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хребет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поясниця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крижі, поперек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голень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гомілка, голінка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волоси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волосся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рісніци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вії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жолудок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шлунок</w:t>
            </w:r>
          </w:p>
        </w:tc>
      </w:tr>
      <w:tr w:rsidR="00972CBF" w:rsidRPr="00972CBF" w:rsidTr="00972CBF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почки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CBF" w:rsidRPr="00972CBF" w:rsidRDefault="00972CBF" w:rsidP="00084F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нирки</w:t>
            </w:r>
          </w:p>
        </w:tc>
      </w:tr>
    </w:tbl>
    <w:p w:rsidR="00972CBF" w:rsidRPr="00972CBF" w:rsidRDefault="00972CBF" w:rsidP="00972CBF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972CBF">
        <w:rPr>
          <w:rFonts w:ascii="Century Gothic" w:eastAsia="Times New Roman" w:hAnsi="Century Gothic" w:cs="Times New Roman"/>
          <w:color w:val="656565"/>
          <w:sz w:val="21"/>
          <w:szCs w:val="21"/>
          <w:lang w:val="uk-UA" w:eastAsia="ru-RU"/>
        </w:rPr>
        <w:t> </w:t>
      </w:r>
    </w:p>
    <w:p w:rsidR="001B2EB2" w:rsidRPr="00084F7B" w:rsidRDefault="001B2EB2" w:rsidP="001B2EB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B2E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2E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B2EB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B2EB2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Ганіна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Н.В., старший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наперервної</w:t>
      </w:r>
      <w:proofErr w:type="spellEnd"/>
      <w:r w:rsidRPr="001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E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4F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F7B" w:rsidRPr="00084F7B" w:rsidRDefault="00084F7B" w:rsidP="00084F7B">
      <w:pPr>
        <w:pStyle w:val="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Cs w:val="43"/>
          <w:lang w:val="uk-UA"/>
        </w:rPr>
      </w:pPr>
      <w:r w:rsidRPr="00084F7B">
        <w:rPr>
          <w:rFonts w:ascii="Georgia" w:hAnsi="Georgia"/>
          <w:b w:val="0"/>
          <w:bCs w:val="0"/>
          <w:color w:val="000000"/>
          <w:szCs w:val="43"/>
          <w:lang w:val="uk-UA"/>
        </w:rPr>
        <w:t>Родовий відмінок однини іменників чоловічого роду другої відміни</w:t>
      </w:r>
    </w:p>
    <w:p w:rsidR="001B2EB2" w:rsidRPr="001F42CA" w:rsidRDefault="001B2EB2" w:rsidP="0008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42C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F4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2C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F42CA">
        <w:rPr>
          <w:rFonts w:ascii="Times New Roman" w:hAnsi="Times New Roman" w:cs="Times New Roman"/>
          <w:sz w:val="28"/>
          <w:szCs w:val="28"/>
        </w:rPr>
        <w:t>, -я</w:t>
      </w:r>
      <w:r w:rsidR="00084F7B" w:rsidRPr="001F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> </w:t>
      </w:r>
      <w:hyperlink r:id="rId5" w:tooltip="Рід (мовознавство)" w:history="1">
        <w:r w:rsidR="00084F7B" w:rsidRPr="001F42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роду</w:t>
        </w:r>
      </w:hyperlink>
      <w:r w:rsidR="00084F7B" w:rsidRPr="001F42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fldChar w:fldCharType="begin"/>
      </w:r>
      <w:r w:rsidR="00084F7B" w:rsidRPr="001F42CA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"https://uk.wikipedia.org/wiki/%D0%92%D1%96%D0%B4%D0%BC%D1%96%D0%BD%D0%B0" \o "Відміна" </w:instrText>
      </w:r>
      <w:r w:rsidR="00084F7B" w:rsidRPr="001F42CA">
        <w:rPr>
          <w:rFonts w:ascii="Times New Roman" w:hAnsi="Times New Roman" w:cs="Times New Roman"/>
          <w:sz w:val="28"/>
          <w:szCs w:val="28"/>
        </w:rPr>
        <w:fldChar w:fldCharType="separate"/>
      </w:r>
      <w:r w:rsidR="00084F7B" w:rsidRPr="001F42CA">
        <w:rPr>
          <w:rStyle w:val="a5"/>
          <w:rFonts w:ascii="Times New Roman" w:hAnsi="Times New Roman" w:cs="Times New Roman"/>
          <w:color w:val="auto"/>
          <w:sz w:val="28"/>
          <w:szCs w:val="28"/>
        </w:rPr>
        <w:t>відміни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fldChar w:fldCharType="end"/>
      </w:r>
      <w:r w:rsidR="00084F7B" w:rsidRPr="001F42CA">
        <w:rPr>
          <w:rFonts w:ascii="Times New Roman" w:hAnsi="Times New Roman" w:cs="Times New Roman"/>
          <w:sz w:val="28"/>
          <w:szCs w:val="28"/>
        </w:rPr>
        <w:t> у </w:t>
      </w:r>
      <w:hyperlink r:id="rId6" w:tooltip="Родовий відмінок" w:history="1">
        <w:r w:rsidR="00084F7B" w:rsidRPr="001F42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родовому </w:t>
        </w:r>
        <w:proofErr w:type="spellStart"/>
        <w:r w:rsidR="00084F7B" w:rsidRPr="001F42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відмінку</w:t>
        </w:r>
        <w:proofErr w:type="spellEnd"/>
      </w:hyperlink>
      <w:r w:rsidR="00084F7B" w:rsidRPr="001F42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> -а(я) (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fldChar w:fldCharType="begin"/>
      </w:r>
      <w:r w:rsidR="00084F7B" w:rsidRPr="001F42CA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"https://uk.wikipedia.org/wiki/%D0%93%D1%80%D1%83%D0%BF%D0%B8_%D1%96%D0%BC%D0%B5%D0%BD%D0%BD%D0%B8%D0%BA%D1%96%D0%B2" \o "Групи іменників" </w:instrText>
      </w:r>
      <w:r w:rsidR="00084F7B" w:rsidRPr="001F42CA">
        <w:rPr>
          <w:rFonts w:ascii="Times New Roman" w:hAnsi="Times New Roman" w:cs="Times New Roman"/>
          <w:sz w:val="28"/>
          <w:szCs w:val="28"/>
        </w:rPr>
        <w:fldChar w:fldCharType="separate"/>
      </w:r>
      <w:r w:rsidR="00084F7B" w:rsidRPr="001F42CA">
        <w:rPr>
          <w:rStyle w:val="a5"/>
          <w:rFonts w:ascii="Times New Roman" w:hAnsi="Times New Roman" w:cs="Times New Roman"/>
          <w:color w:val="auto"/>
          <w:sz w:val="28"/>
          <w:szCs w:val="28"/>
        </w:rPr>
        <w:t>групи</w:t>
      </w:r>
      <w:proofErr w:type="spellEnd"/>
      <w:r w:rsidR="00084F7B" w:rsidRPr="001F42C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84F7B" w:rsidRPr="001F42CA">
        <w:rPr>
          <w:rStyle w:val="a5"/>
          <w:rFonts w:ascii="Times New Roman" w:hAnsi="Times New Roman" w:cs="Times New Roman"/>
          <w:color w:val="auto"/>
          <w:sz w:val="28"/>
          <w:szCs w:val="28"/>
        </w:rPr>
        <w:t>іменника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fldChar w:fldCharType="end"/>
      </w:r>
      <w:r w:rsidR="00084F7B" w:rsidRPr="001F42CA">
        <w:rPr>
          <w:rFonts w:ascii="Times New Roman" w:hAnsi="Times New Roman" w:cs="Times New Roman"/>
          <w:sz w:val="28"/>
          <w:szCs w:val="28"/>
        </w:rPr>
        <w:t xml:space="preserve">), коли вони 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84F7B" w:rsidRPr="001F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7B" w:rsidRPr="001F42C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</w:p>
    <w:tbl>
      <w:tblPr>
        <w:tblW w:w="10065" w:type="dxa"/>
        <w:tblInd w:w="-18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4536"/>
      </w:tblGrid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</w:p>
        </w:tc>
      </w:tr>
      <w:tr w:rsidR="001B2EB2" w:rsidRPr="00084F7B" w:rsidTr="00084F7B">
        <w:trPr>
          <w:trHeight w:val="1238"/>
        </w:trPr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імена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ізвища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персоніфіковані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козака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(особа),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промовця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робітника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тесляра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учителя;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Андрія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Дмитра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Франка,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Дорошенка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Вітра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Ліса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Мороза;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</w:tr>
      <w:tr w:rsidR="001B2EB2" w:rsidRPr="00084F7B" w:rsidTr="00084F7B">
        <w:trPr>
          <w:trHeight w:val="666"/>
        </w:trPr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і дерев</w:t>
            </w:r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ведмедя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вовка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дуба,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кілка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коня, пса, ясеня, котика</w:t>
            </w:r>
          </w:p>
        </w:tc>
      </w:tr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ітектурних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гвинта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замка,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малюнка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ножа,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олівця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офорта;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іджака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плаща, портфеля, стола (й столу); карниза,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еркера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портика</w:t>
            </w:r>
          </w:p>
        </w:tc>
      </w:tr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>зви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пункті</w:t>
            </w:r>
            <w:proofErr w:type="gram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планет</w:t>
            </w:r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. Але 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 -ю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пишеться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назвах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другою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іменник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звичайно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родовому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відмінку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 -у: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Давидового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Броду, Зеленого Гаю, Красного Лиману, </w:t>
            </w:r>
            <w:hyperlink r:id="rId7" w:tooltip="Кривий Ріг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Кривого Рогу</w:t>
              </w:r>
            </w:hyperlink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Червоного Ставу, Широкого Яру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Берліна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Голосієва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Житомира,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Лондона,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Миргорода, Новгорода, Парижа,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Святошина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Тернополя,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Харкова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Марса,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Меркурія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Урана,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Юпітера</w:t>
            </w:r>
            <w:proofErr w:type="spellEnd"/>
            <w:proofErr w:type="gramEnd"/>
          </w:p>
        </w:tc>
      </w:tr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географічні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наголосом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у родовому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відмінку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кінцевому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суфіксами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присвійності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 -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(-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), -ин (-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їн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Див.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правило </w:t>
            </w:r>
            <w:hyperlink r:id="rId8" w:anchor="n22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 22</w:t>
              </w:r>
            </w:hyperlink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Дінця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Дністра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Іртиша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Колгуєва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Любичіва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Остра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Псла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Тетерева</w:t>
            </w:r>
          </w:p>
        </w:tc>
      </w:tr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довжини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ваги, часу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числові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гектара,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метра,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процента,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гроша,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долара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карбованця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фунта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стерлінгі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червінця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десятка,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мільярда</w:t>
            </w:r>
            <w:proofErr w:type="spellEnd"/>
          </w:p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Винятки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року</w:t>
            </w:r>
          </w:p>
        </w:tc>
      </w:tr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вівторка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понеділка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</w:tc>
      </w:tr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машин та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дизеля, комбайна, мотора, поршня, трактора, трамвая</w:t>
            </w:r>
          </w:p>
        </w:tc>
      </w:tr>
      <w:tr w:rsidR="001B2EB2" w:rsidRPr="00084F7B" w:rsidTr="00084F7B">
        <w:tc>
          <w:tcPr>
            <w:tcW w:w="4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іншомовного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означають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будови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чогось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походж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>енням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суфіксальні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слова-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правила </w:t>
            </w:r>
            <w:hyperlink r:id="rId9" w:anchor="n17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 17</w:t>
              </w:r>
            </w:hyperlink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і </w:t>
            </w:r>
            <w:hyperlink r:id="rId10" w:anchor="n18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</w:p>
        </w:tc>
        <w:tc>
          <w:tcPr>
            <w:tcW w:w="45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атома, катода, конуса,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радіуса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ромба, сегмента, сектора, синуса,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шківа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відмінка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додатка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займенника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іменника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чисельника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числівника</w:t>
            </w:r>
            <w:proofErr w:type="spellEnd"/>
          </w:p>
        </w:tc>
      </w:tr>
    </w:tbl>
    <w:p w:rsidR="001B2EB2" w:rsidRPr="00084F7B" w:rsidRDefault="001B2EB2" w:rsidP="0008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F7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84F7B">
        <w:rPr>
          <w:rFonts w:ascii="Times New Roman" w:hAnsi="Times New Roman" w:cs="Times New Roman"/>
          <w:sz w:val="28"/>
          <w:szCs w:val="28"/>
        </w:rPr>
        <w:t>, -ю</w:t>
      </w:r>
      <w:r w:rsidR="00084F7B" w:rsidRPr="00084F7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роду в родовому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> -у(ю) (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), коли вони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7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84F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18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азоту, асфальту, бальзаму, борщу,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водню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воску,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гіпсу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граніту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квасу, кваску,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кисню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льоду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меду, мед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proofErr w:type="spellStart"/>
            <w:proofErr w:type="gram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іску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, пороху,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сиру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, спирту</w:t>
            </w:r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Виняток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хліба</w:t>
            </w:r>
            <w:proofErr w:type="spellEnd"/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Збірні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сортів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плодових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дерев</w:t>
            </w:r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альбому, ансамблю,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іву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атласу,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батальйону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березняку, вишняку, гаю, гурту,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загалу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каравану, каталогу, кодексу,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лісу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оркестру, парку, полку,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пролетаріату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реманенту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рою, саду, сушняку, тексту, товару,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тріумвірату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хору;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сюди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кущових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трав'янистих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барвінку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бузку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буркуну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гороху,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звіробою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молочаю, очерету,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чагарнику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щавлю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ячменю;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кальвілю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ренету, ренклоду</w:t>
            </w:r>
          </w:p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Виняток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вівса</w:t>
            </w:r>
            <w:proofErr w:type="spellEnd"/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архітектурних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деталей)</w:t>
            </w:r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вокзалу,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ґанку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заводу, залу, замку, каналу, коридору, магазину,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мезоніну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метрополітену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молу, палацу, поверху,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сараю, тину,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універмагу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, шинку</w:t>
            </w:r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Винятки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(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переважно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наголосом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закінченні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бліндажа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гаража, куреня,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млина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хліва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обидва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— -а (-я) та 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 (-ю)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приймають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: мосту й моста,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паркану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паркана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плоту й плота</w:t>
            </w:r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іву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клубу,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комісаріату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радгоспу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штабу</w:t>
            </w:r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Переважна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більшість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простору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зменшені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на 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абзацу, валу,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байраку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краю, лиману, лугу, майдану,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полігону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\l "cite_note-2" </w:instrTex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84F7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[2]</w: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рову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ручаю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уривку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, яру</w:t>
            </w:r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Винятки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горба, хутора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ліска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ставка, ярка</w:t>
            </w:r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вихору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вогню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вітру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граду, грому,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дощу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жару,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землетрусу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інею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морозу, туману, урагану, холоду</w:t>
            </w:r>
            <w:proofErr w:type="gramEnd"/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почуттів</w:t>
            </w:r>
            <w:proofErr w:type="spellEnd"/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болю,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гніву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жалю, страху</w:t>
            </w:r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станів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формацій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суспільного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абстрактних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понять</w:t>
            </w:r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авралу,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іву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бігу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виду,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галасу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голосу,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грипу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дисонансу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догмату,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експорту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екскурсу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ідеалу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інтересу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канону, кашлю,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клопоту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колоквіуму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крику, лету (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льоту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ляпасу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мажору,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міражу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модусу, моменту, принципу,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прогресу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реалізму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регресу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рейсу, ремонту, ритму, роду,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сайту</w:t>
            </w:r>
            <w:hyperlink r:id="rId11" w:anchor="cite_note-3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[3]</w:t>
              </w:r>
            </w:hyperlink>
            <w:hyperlink r:id="rId12" w:anchor="cite_note-umif-4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[4]</w:t>
              </w:r>
            </w:hyperlink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світогляду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складу, сорту, спорту, способу,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стиду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стогону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тифу, толк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у, характеру,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хисту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, ходу, шуму</w:t>
            </w:r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Винятки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ривка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стрибка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стусана</w:t>
            </w:r>
            <w:proofErr w:type="spellEnd"/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іншомовного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означають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й т.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., а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також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літературознавчі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hyperlink r:id="rId13" w:anchor="n9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 9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електролізу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імпульсу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синтезу,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стемінгу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ферменту; альманаху,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епосу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жанру, журналу,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міфу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нарису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образу, памфлету, реферату, </w: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роману, синтаксису, стилю, сюжету,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фейлетону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proofErr w:type="gramEnd"/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танці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абстрактних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кінематографічних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балету, вальсу, волейболу, джазу,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краков'яку</w:t>
            </w:r>
            <w:proofErr w:type="spellEnd"/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мультику, пейнтболу, танку,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танцю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тенісу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, футболу, хоккею</w:t>
            </w:r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Винятки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вірша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гопака,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козака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"https://uk.wikipedia.org/wiki/%D0%9A%D0%BE%D0%B7%D0%B0%D1%87%D0%BE%D0%BA" \o "Козачок" </w:instrText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84F7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козачок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Більшість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безсуфіксних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істот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водогону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вододілу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водопроводу,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живоплоту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манускрипту,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родоводу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>укопису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, суходолу, трубопроводу</w:t>
            </w:r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Винятки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електровоза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пароплава</w:t>
            </w:r>
            <w:proofErr w:type="spellEnd"/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Переважна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більшість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префіксальних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ізними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значеннями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істот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вибою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вислову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відбою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відгуку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заробітку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затору,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опіку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опуху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поштовху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прибутку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, прикладу, проводу (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, сувою,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усміху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4F7B">
              <w:rPr>
                <w:rFonts w:ascii="Times New Roman" w:hAnsi="Times New Roman" w:cs="Times New Roman"/>
                <w:sz w:val="24"/>
                <w:szCs w:val="24"/>
              </w:rPr>
              <w:t>успіху</w:t>
            </w:r>
            <w:proofErr w:type="spellEnd"/>
            <w:r w:rsidR="00084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Виняток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: заголовка</w:t>
            </w:r>
          </w:p>
        </w:tc>
      </w:tr>
      <w:tr w:rsidR="001B2EB2" w:rsidRPr="00084F7B" w:rsidTr="00084F7B">
        <w:tc>
          <w:tcPr>
            <w:tcW w:w="56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ічок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озер,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гір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островів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півостровів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областей,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штатів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акож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hyperlink r:id="rId14" w:anchor="n5" w:history="1">
              <w:r w:rsidRPr="00084F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2EB2" w:rsidRPr="00084F7B" w:rsidRDefault="001B2EB2" w:rsidP="0008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Амуру, Бугу, Гангу, Дунаю,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Нігеру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Нілу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Рейну, Сейму, Хоролу; Байкалу,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Ельтону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Мічигану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ітязю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Чаду;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Евересту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Ельбрусу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Паміру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Уралу;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Котліну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Кіпру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Криту, Родосу,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Сахаліну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Каніну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Пелопоннесу; Алжиру,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Афганістану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Казахстану,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Єгипту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Іраку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Китаю;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Донбасу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Ельзасу</w:t>
            </w:r>
            <w:proofErr w:type="spellEnd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 xml:space="preserve">, Кавказу, </w:t>
            </w:r>
            <w:proofErr w:type="spellStart"/>
            <w:r w:rsidRPr="00084F7B">
              <w:rPr>
                <w:rFonts w:ascii="Times New Roman" w:hAnsi="Times New Roman" w:cs="Times New Roman"/>
                <w:sz w:val="24"/>
                <w:szCs w:val="24"/>
              </w:rPr>
              <w:t>Сибіру</w:t>
            </w:r>
            <w:proofErr w:type="spellEnd"/>
          </w:p>
        </w:tc>
      </w:tr>
    </w:tbl>
    <w:p w:rsidR="00D2333A" w:rsidRPr="00084F7B" w:rsidRDefault="00D2333A" w:rsidP="00084F7B">
      <w:pPr>
        <w:rPr>
          <w:rFonts w:ascii="Times New Roman" w:hAnsi="Times New Roman" w:cs="Times New Roman"/>
          <w:sz w:val="24"/>
          <w:szCs w:val="24"/>
        </w:rPr>
      </w:pPr>
    </w:p>
    <w:p w:rsidR="00084F7B" w:rsidRPr="00084F7B" w:rsidRDefault="00084F7B">
      <w:pPr>
        <w:rPr>
          <w:rFonts w:ascii="Times New Roman" w:hAnsi="Times New Roman" w:cs="Times New Roman"/>
          <w:sz w:val="24"/>
          <w:szCs w:val="24"/>
        </w:rPr>
      </w:pPr>
    </w:p>
    <w:sectPr w:rsidR="00084F7B" w:rsidRPr="00084F7B" w:rsidSect="00D2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CBF"/>
    <w:rsid w:val="00084F7B"/>
    <w:rsid w:val="001B2EB2"/>
    <w:rsid w:val="001F42CA"/>
    <w:rsid w:val="00374C17"/>
    <w:rsid w:val="005868AD"/>
    <w:rsid w:val="00972CBF"/>
    <w:rsid w:val="009E42A4"/>
    <w:rsid w:val="00D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3A"/>
  </w:style>
  <w:style w:type="paragraph" w:styleId="1">
    <w:name w:val="heading 1"/>
    <w:basedOn w:val="a"/>
    <w:next w:val="a"/>
    <w:link w:val="10"/>
    <w:uiPriority w:val="9"/>
    <w:qFormat/>
    <w:rsid w:val="00084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2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CBF"/>
  </w:style>
  <w:style w:type="character" w:styleId="a4">
    <w:name w:val="Strong"/>
    <w:basedOn w:val="a0"/>
    <w:uiPriority w:val="22"/>
    <w:qFormat/>
    <w:rsid w:val="001B2EB2"/>
    <w:rPr>
      <w:b/>
      <w:bCs/>
    </w:rPr>
  </w:style>
  <w:style w:type="character" w:customStyle="1" w:styleId="mw-headline">
    <w:name w:val="mw-headline"/>
    <w:basedOn w:val="a0"/>
    <w:rsid w:val="001B2EB2"/>
  </w:style>
  <w:style w:type="character" w:customStyle="1" w:styleId="mw-editsection">
    <w:name w:val="mw-editsection"/>
    <w:basedOn w:val="a0"/>
    <w:rsid w:val="001B2EB2"/>
  </w:style>
  <w:style w:type="character" w:customStyle="1" w:styleId="mw-editsection-bracket">
    <w:name w:val="mw-editsection-bracket"/>
    <w:basedOn w:val="a0"/>
    <w:rsid w:val="001B2EB2"/>
  </w:style>
  <w:style w:type="character" w:styleId="a5">
    <w:name w:val="Hyperlink"/>
    <w:basedOn w:val="a0"/>
    <w:uiPriority w:val="99"/>
    <w:unhideWhenUsed/>
    <w:rsid w:val="001B2EB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B2EB2"/>
  </w:style>
  <w:style w:type="character" w:customStyle="1" w:styleId="10">
    <w:name w:val="Заголовок 1 Знак"/>
    <w:basedOn w:val="a0"/>
    <w:link w:val="1"/>
    <w:uiPriority w:val="9"/>
    <w:rsid w:val="00084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TargetMode="External"/><Relationship Id="rId13" Type="http://schemas.openxmlformats.org/officeDocument/2006/relationships/hyperlink" Target=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1%80%D0%B8%D0%B2%D0%B8%D0%B9_%D0%A0%D1%96%D0%B3" TargetMode="External"/><Relationship Id="rId12" Type="http://schemas.openxmlformats.org/officeDocument/2006/relationships/hyperlink" Target=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0%D0%BE%D0%B4%D0%BE%D0%B2%D0%B8%D0%B9_%D0%B2%D1%96%D0%B4%D0%BC%D1%96%D0%BD%D0%BE%D0%BA" TargetMode="External"/><Relationship Id="rId11" Type="http://schemas.openxmlformats.org/officeDocument/2006/relationships/hyperlink" Target=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TargetMode="External"/><Relationship Id="rId5" Type="http://schemas.openxmlformats.org/officeDocument/2006/relationships/hyperlink" Target="https://uk.wikipedia.org/wiki/%D0%A0%D1%96%D0%B4_(%D0%BC%D0%BE%D0%B2%D0%BE%D0%B7%D0%BD%D0%B0%D0%B2%D1%81%D1%82%D0%B2%D0%BE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TargetMode="External"/><Relationship Id="rId14" Type="http://schemas.openxmlformats.org/officeDocument/2006/relationships/hyperlink" Target=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9564</Words>
  <Characters>5453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</cp:revision>
  <dcterms:created xsi:type="dcterms:W3CDTF">2018-02-19T17:21:00Z</dcterms:created>
  <dcterms:modified xsi:type="dcterms:W3CDTF">2018-03-16T11:14:00Z</dcterms:modified>
</cp:coreProperties>
</file>